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D17FD"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b/>
          <w:bCs/>
          <w:color w:val="464646"/>
        </w:rPr>
        <w:t>«Терроризм»</w:t>
      </w:r>
    </w:p>
    <w:p w14:paraId="446E0785"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Что такое терроризм?</w:t>
      </w:r>
    </w:p>
    <w:p w14:paraId="4C236583"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это одно из самых страшных преступлений.</w:t>
      </w:r>
    </w:p>
    <w:p w14:paraId="04FA3786"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порядка, их судят и сажают в тюрьмы.</w:t>
      </w:r>
    </w:p>
    <w:p w14:paraId="0E30B67F"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Скорее всего, вам не придется столкнуться с этим страшным злом —</w:t>
      </w:r>
    </w:p>
    <w:p w14:paraId="7DD5DD0E"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терроризмом, но, к сожалению, угроза терактов существует, и лучше</w:t>
      </w:r>
    </w:p>
    <w:p w14:paraId="108E67C3"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всего быть к ней готовыми.</w:t>
      </w:r>
    </w:p>
    <w:p w14:paraId="422F591D" w14:textId="77777777" w:rsidR="00B27BF4" w:rsidRDefault="00B27BF4" w:rsidP="00B27BF4">
      <w:pPr>
        <w:pStyle w:val="a3"/>
        <w:spacing w:before="0" w:beforeAutospacing="0" w:after="0" w:afterAutospacing="0"/>
        <w:rPr>
          <w:rFonts w:ascii="Tahoma" w:hAnsi="Tahoma" w:cs="Tahoma"/>
          <w:color w:val="464646"/>
        </w:rPr>
      </w:pPr>
      <w:r>
        <w:rPr>
          <w:rFonts w:ascii="Tahoma" w:hAnsi="Tahoma" w:cs="Tahoma"/>
          <w:color w:val="464646"/>
        </w:rPr>
        <w:t>Мы расскажем вам о том, что делать, если теракт все же произошел.</w:t>
      </w:r>
    </w:p>
    <w:p w14:paraId="2D7A8CFF"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Безопасность в транспорте</w:t>
      </w:r>
    </w:p>
    <w:p w14:paraId="517FD5D9"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Отечественный и зарубежный опыт показывают, что общественный транспорт нередко подвергается атакам террористов. Чтобы избежать опасности или снизить возможный ущерб в случае теракта, необходимо следовать несложным правилам.</w:t>
      </w:r>
    </w:p>
    <w:p w14:paraId="303BBD0D"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 Ставьте в известность водителя, сотрудников милиции или дежурных по станции об обнаруженных подозрительных предметах или подозрительных лицах.</w:t>
      </w:r>
    </w:p>
    <w:p w14:paraId="7ED05FAE"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 Стать объектом нападения больше шансов у тех, кто</w:t>
      </w:r>
    </w:p>
    <w:p w14:paraId="1AF38CC0"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слишком броско одет, носит большое количество украшений или одежду военного покроя и камуфляжных расцветок.</w:t>
      </w:r>
    </w:p>
    <w:p w14:paraId="0C6B6304"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 Чтобы не сделать себя мишенью террористов, избегайте обсуждения политических дискуссий, демонстративного чтения религиозных изданий</w:t>
      </w:r>
    </w:p>
    <w:p w14:paraId="0EC24BF3"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 В случае захвата транспортного средства старайтесь не</w:t>
      </w:r>
    </w:p>
    <w:p w14:paraId="4EE8654B"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привлекать к себе особого внимания террористов.</w:t>
      </w:r>
    </w:p>
    <w:p w14:paraId="4482DB0B"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 В случае штурма безопаснее всего лежать на полу, а если</w:t>
      </w:r>
    </w:p>
    <w:p w14:paraId="6B1A04F1"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это невозможно, необходимо держаться подальше от окон.</w:t>
      </w:r>
    </w:p>
    <w:p w14:paraId="603C8A7C"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 Любого, кто держит в руках оружие, антитеррористическая группа воспринимает за террориста. Не прикасайтесь к оружию, или другому имуществу террористов. По возможности постарайтесь не двигаться до полного завершения операции.</w:t>
      </w:r>
    </w:p>
    <w:p w14:paraId="0D99977C"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b/>
          <w:bCs/>
          <w:color w:val="464646"/>
        </w:rPr>
        <w:t>Ребенок и посторонние лица</w:t>
      </w:r>
    </w:p>
    <w:p w14:paraId="58551AC1"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lastRenderedPageBreak/>
        <w:t>Чтобы уберечь ребенка от столкновения с маньяками и насильниками,</w:t>
      </w:r>
    </w:p>
    <w:p w14:paraId="53F04C7B"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обучите детей тому, что общение с незнакомыми людьми должно</w:t>
      </w:r>
    </w:p>
    <w:p w14:paraId="44B2F9E1"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ограничиваться только дружескими приветствиями. Нельзя поддаваться</w:t>
      </w:r>
    </w:p>
    <w:p w14:paraId="2128F57F"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на уговоры незнакомцев, даже если они знают или зовут ребенка по</w:t>
      </w:r>
    </w:p>
    <w:p w14:paraId="3B5ECAED"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имени. Нельзя садиться в машину к незнакомцам. Не всех старших надо</w:t>
      </w:r>
    </w:p>
    <w:p w14:paraId="3E9BAC02"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слушаться. Если ребенок увидел преследующего его незнакомца, то</w:t>
      </w:r>
    </w:p>
    <w:p w14:paraId="75228E42"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при отсутствии близких людей, пусть, не стесняясь, подходит к прохожим людям, внушающим доверие, и просит защиты и помощи.</w:t>
      </w:r>
    </w:p>
    <w:p w14:paraId="49B86965"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Внушите ребенку мысль, что, что бы ни случилось, он сразу же должен рассказать обо всем родителям или взрослым, которым доверяет.</w:t>
      </w:r>
    </w:p>
    <w:p w14:paraId="42B0256D"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Обучая ребенка правилам безопасного поведения, ни в коем случае не</w:t>
      </w:r>
    </w:p>
    <w:p w14:paraId="7A98A95A"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пытайтесь его запугать. Ваша задача — научить ребенка быть осторожным, но не превратить его в паникера и труса. Научите детей защищаться.</w:t>
      </w:r>
    </w:p>
    <w:p w14:paraId="4DA5CAF8"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Ради личной безопасности ребенок может нарушать все правила и запреты. Он не должен задумываться о последствиях применения приемов</w:t>
      </w:r>
    </w:p>
    <w:p w14:paraId="6C686DDF"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самообороны. Объясните, что если ребенок нанесет нападающему</w:t>
      </w:r>
    </w:p>
    <w:p w14:paraId="7D4C05C9"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повреждения, его только похвалят за это. Объясните также, куда ребенку</w:t>
      </w:r>
    </w:p>
    <w:p w14:paraId="6886E0EF"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надо бежать в случае опасности, к кому и как обращаться за помощью.</w:t>
      </w:r>
    </w:p>
    <w:p w14:paraId="197026D7"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Если вы решили воспользоваться услугами няни, не ограничивайтесь</w:t>
      </w:r>
    </w:p>
    <w:p w14:paraId="7E8EBCCD" w14:textId="77777777" w:rsidR="00B27BF4" w:rsidRDefault="00B27BF4" w:rsidP="00B27BF4">
      <w:pPr>
        <w:pStyle w:val="a3"/>
        <w:spacing w:before="0" w:beforeAutospacing="0" w:after="0" w:afterAutospacing="0"/>
        <w:rPr>
          <w:rFonts w:ascii="Tahoma" w:hAnsi="Tahoma" w:cs="Tahoma"/>
          <w:color w:val="464646"/>
        </w:rPr>
      </w:pPr>
      <w:r>
        <w:rPr>
          <w:rFonts w:ascii="Tahoma" w:hAnsi="Tahoma" w:cs="Tahoma"/>
          <w:color w:val="464646"/>
        </w:rPr>
        <w:t>поверхностным знакомством. Обратитесь за необходимой для вас информацией в полицию. При выборе частной няни, старайтесь выбирать ее не по возрасту, а по опыту работы с детьми. Остановив свой выбор на определенном человеке, постарайтесь навести о нем справки. Если вы решили оставлять ребенка дома у няни, узнайте как можно больше о членах семьи и людях, которые бывают в их доме. 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 Попросите няню не приглашать к вам в дом посторонних людей, даже если они представляются вашими знакомыми. Если вы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 Учитывая специфику детской психологии, родителям также следует предпринимать меры предосторожности, чтобы ребенок не смог ненароком навредить и себе и вам. Если у вас имеются дома крупные сбережения, желательно, чтобы о них не знали дети, так как они могут похвастаться об этом, что может привести к краже.</w:t>
      </w:r>
    </w:p>
    <w:p w14:paraId="44EDF53D"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b/>
          <w:bCs/>
          <w:color w:val="464646"/>
        </w:rPr>
        <w:t>Памятка для родителей по антитеррору.</w:t>
      </w:r>
    </w:p>
    <w:p w14:paraId="77E60D3C"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Общие и частные рекомендации</w:t>
      </w:r>
    </w:p>
    <w:p w14:paraId="4F969C19"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lastRenderedPageBreak/>
        <w:t>1. По возможности скорее возьмите себя в руки, успокойтесь и не паникуйте. Разговаривайте спокойным голосом.</w:t>
      </w:r>
    </w:p>
    <w:p w14:paraId="5FEF5B19"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2. Если Вас связали или закрыли глаза, попытайтесь расслабиться, дышите глубже.</w:t>
      </w:r>
    </w:p>
    <w:p w14:paraId="7C86BD1F"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 xml:space="preserve">3. Подготовьтесь физически и </w:t>
      </w:r>
      <w:proofErr w:type="gramStart"/>
      <w:r>
        <w:rPr>
          <w:rFonts w:ascii="Tahoma" w:hAnsi="Tahoma" w:cs="Tahoma"/>
          <w:color w:val="464646"/>
        </w:rPr>
        <w:t>морально</w:t>
      </w:r>
      <w:proofErr w:type="gramEnd"/>
      <w:r>
        <w:rPr>
          <w:rFonts w:ascii="Tahoma" w:hAnsi="Tahoma" w:cs="Tahoma"/>
          <w:color w:val="464646"/>
        </w:rPr>
        <w:t xml:space="preserve"> и эмоционально к возможному суровому испытанию.</w:t>
      </w:r>
    </w:p>
    <w:p w14:paraId="581255CE"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4. Не пытайтесь бежать, если нет полной уверенности в успешности побега.</w:t>
      </w:r>
    </w:p>
    <w:p w14:paraId="5272B04D"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5. Запомните как можно больше информации о террористах, их количестве, степени вооруженности, особенностях внешности, темах разговоров.</w:t>
      </w:r>
    </w:p>
    <w:p w14:paraId="14E26C77"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6.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p>
    <w:p w14:paraId="4D67D9B0"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7. По различным признакам постарайтесь определить место своего нахождения (заточения).</w:t>
      </w:r>
    </w:p>
    <w:p w14:paraId="24170137"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8. В случае штурма здания рекомендуется лечь на пол лицом вниз, сложив руки на затылке.</w:t>
      </w:r>
    </w:p>
    <w:p w14:paraId="21967160"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9.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Будьте уверены, что милиция и другие спецслужбы уже предпринимают профессиональные меры для Вашего освобождения.</w:t>
      </w:r>
    </w:p>
    <w:p w14:paraId="238833E9"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Объясните детям, что необходимо сообщать взрослым или сотрудникам полиции: об обнаруженных на улице, о бесхозных вещах, о подозрительных предметах в общественном транспорте, предметах в подъезде, дома или в детском саду.</w:t>
      </w:r>
    </w:p>
    <w:p w14:paraId="3B3C48C9"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Объясните детям, что во всех перечисленных случаях необходимо:</w:t>
      </w:r>
    </w:p>
    <w:p w14:paraId="12C12A61"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Не трогать, не вскрывать, не передвигать находку. Отойти на безопасное расстояние. Сообщить о находке сотруднику полиции.</w:t>
      </w:r>
    </w:p>
    <w:p w14:paraId="1783792C"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Обязательно проводите с детьми дома разъяснительные беседы о недопустимости:</w:t>
      </w:r>
    </w:p>
    <w:p w14:paraId="29CC4DB9"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Пользоваться незнакомыми предметами, найденными на улице или в общественных местах.</w:t>
      </w:r>
    </w:p>
    <w:p w14:paraId="1DCE89A7"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Брать у незнакомых людей на улице сумки, свертки, игрушки и т.д.</w:t>
      </w:r>
    </w:p>
    <w:p w14:paraId="17837E2C"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Об опасности взрыва можно судить по следующим признакам:</w:t>
      </w:r>
    </w:p>
    <w:p w14:paraId="2A8C21CC"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1. Наличие неизвестного свертка или какой-либо детали в машине, на лестнице, в квартире и т.д.</w:t>
      </w:r>
    </w:p>
    <w:p w14:paraId="5CF95158"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2. Натянутая проволока или шнур.</w:t>
      </w:r>
    </w:p>
    <w:p w14:paraId="63B28CAF"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lastRenderedPageBreak/>
        <w:t>3. Провода или изолирующая лента, свисающие из-под машины.</w:t>
      </w:r>
    </w:p>
    <w:p w14:paraId="53CC0F1B"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4. Чужая сумка, портфель, коробка, какой-либо предмет, обнаруженный в машине, у дверей квартиры, в подъезде.</w:t>
      </w:r>
    </w:p>
    <w:p w14:paraId="566C7079" w14:textId="77777777" w:rsidR="00B27BF4" w:rsidRDefault="00B27BF4" w:rsidP="00B27BF4">
      <w:pPr>
        <w:pStyle w:val="a3"/>
        <w:spacing w:before="0" w:beforeAutospacing="0" w:after="0" w:afterAutospacing="0"/>
        <w:rPr>
          <w:rFonts w:ascii="Tahoma" w:hAnsi="Tahoma" w:cs="Tahoma"/>
          <w:color w:val="464646"/>
        </w:rPr>
      </w:pPr>
      <w:r>
        <w:rPr>
          <w:rFonts w:ascii="Tahoma" w:hAnsi="Tahoma" w:cs="Tahoma"/>
          <w:color w:val="464646"/>
        </w:rPr>
        <w:t>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Не позволяйте случайным людям прикасаться к опасному предмету и обезвреживать его в общественном транспорте. Совершая поездку в общественном транспорте, обращайте внимание на оставленные сумки, свертки и др. бесхозные предметы, в которых могут находиться самодельные взрывные устройства. Немедленно сообщите о находке водителю, машинисту поезда, работнику милиции. Не открывайте их, не трогайте руками, предупредите стоящих рядом людей о возможной опасности.</w:t>
      </w:r>
    </w:p>
    <w:p w14:paraId="1923C0DB"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КАТЕГОРИЧЕСКИ ЗАПРЕЩАЕТСЯ:</w:t>
      </w:r>
    </w:p>
    <w:p w14:paraId="0BAA3E72"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Пользоваться найденными незнакомыми предметами.</w:t>
      </w:r>
    </w:p>
    <w:p w14:paraId="1D2A4753"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Сдвигать с места, перекатывать взрывоопасные предметы с места на место, брать их в руки.</w:t>
      </w:r>
    </w:p>
    <w:p w14:paraId="79FEFF8F"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Обрывать или тянуть отходящие от предмета провода, предпринимать попытки их обезвредить.</w:t>
      </w:r>
    </w:p>
    <w:p w14:paraId="469F0AEF"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Поднимать, переносить, класть в карманы, портфели, сумки и т.п. взрывоопасные предметы.</w:t>
      </w:r>
    </w:p>
    <w:p w14:paraId="5E734193"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Ударять один боеприпас о другой или бить любыми предметами по корпусу или взрывателю.</w:t>
      </w:r>
    </w:p>
    <w:p w14:paraId="06A77A93"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Помещать боеприпасы в костер или разводить огонь над ним.</w:t>
      </w:r>
    </w:p>
    <w:p w14:paraId="62160888"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Собирать и сдавать боеприпасы в качестве металлолома.</w:t>
      </w:r>
    </w:p>
    <w:p w14:paraId="02522CEA"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Наступать или наезжать на боеприпасы.</w:t>
      </w:r>
    </w:p>
    <w:p w14:paraId="2591C8E1"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Закапывать боеприпасы в землю или бросать их в водоем.</w:t>
      </w:r>
    </w:p>
    <w:p w14:paraId="64D4183C"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Заходя в подъезд дома, обращайте внимание на посторонних людей и незнакомые предметы. Как правило, взрывное устройство в здании закладывается в подвалах, первых этажах, около мусоропроводов, под лестницами.</w:t>
      </w:r>
    </w:p>
    <w:p w14:paraId="37B2A4FE" w14:textId="77777777" w:rsidR="00B27BF4" w:rsidRDefault="00B27BF4" w:rsidP="00B27BF4">
      <w:pPr>
        <w:pStyle w:val="a3"/>
        <w:spacing w:before="0" w:beforeAutospacing="0" w:after="240" w:afterAutospacing="0"/>
        <w:rPr>
          <w:rFonts w:ascii="Tahoma" w:hAnsi="Tahoma" w:cs="Tahoma"/>
          <w:color w:val="464646"/>
        </w:rPr>
      </w:pPr>
      <w:r>
        <w:rPr>
          <w:rFonts w:ascii="Tahoma" w:hAnsi="Tahoma" w:cs="Tahoma"/>
          <w:color w:val="464646"/>
        </w:rPr>
        <w:t>Будьте бдительны!</w:t>
      </w:r>
    </w:p>
    <w:p w14:paraId="01C90264" w14:textId="77777777" w:rsidR="00122A63" w:rsidRDefault="00122A63"/>
    <w:sectPr w:rsidR="00122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CA"/>
    <w:rsid w:val="00122A63"/>
    <w:rsid w:val="006D5BCA"/>
    <w:rsid w:val="00B27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D9CE0-3AD6-4030-AA0D-3DDAF0E2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7B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811554">
      <w:bodyDiv w:val="1"/>
      <w:marLeft w:val="0"/>
      <w:marRight w:val="0"/>
      <w:marTop w:val="0"/>
      <w:marBottom w:val="0"/>
      <w:divBdr>
        <w:top w:val="none" w:sz="0" w:space="0" w:color="auto"/>
        <w:left w:val="none" w:sz="0" w:space="0" w:color="auto"/>
        <w:bottom w:val="none" w:sz="0" w:space="0" w:color="auto"/>
        <w:right w:val="none" w:sz="0" w:space="0" w:color="auto"/>
      </w:divBdr>
      <w:divsChild>
        <w:div w:id="665715787">
          <w:marLeft w:val="0"/>
          <w:marRight w:val="0"/>
          <w:marTop w:val="0"/>
          <w:marBottom w:val="0"/>
          <w:divBdr>
            <w:top w:val="none" w:sz="0" w:space="0" w:color="auto"/>
            <w:left w:val="none" w:sz="0" w:space="0" w:color="auto"/>
            <w:bottom w:val="none" w:sz="0" w:space="0" w:color="auto"/>
            <w:right w:val="none" w:sz="0" w:space="0" w:color="auto"/>
          </w:divBdr>
        </w:div>
        <w:div w:id="1116172594">
          <w:marLeft w:val="0"/>
          <w:marRight w:val="0"/>
          <w:marTop w:val="0"/>
          <w:marBottom w:val="0"/>
          <w:divBdr>
            <w:top w:val="none" w:sz="0" w:space="0" w:color="auto"/>
            <w:left w:val="none" w:sz="0" w:space="0" w:color="auto"/>
            <w:bottom w:val="none" w:sz="0" w:space="0" w:color="auto"/>
            <w:right w:val="none" w:sz="0" w:space="0" w:color="auto"/>
          </w:divBdr>
        </w:div>
        <w:div w:id="858546970">
          <w:marLeft w:val="0"/>
          <w:marRight w:val="0"/>
          <w:marTop w:val="0"/>
          <w:marBottom w:val="0"/>
          <w:divBdr>
            <w:top w:val="none" w:sz="0" w:space="0" w:color="auto"/>
            <w:left w:val="none" w:sz="0" w:space="0" w:color="auto"/>
            <w:bottom w:val="none" w:sz="0" w:space="0" w:color="auto"/>
            <w:right w:val="none" w:sz="0" w:space="0" w:color="auto"/>
          </w:divBdr>
        </w:div>
        <w:div w:id="1933390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1209</Words>
  <Characters>6895</Characters>
  <Application>Microsoft Office Word</Application>
  <DocSecurity>0</DocSecurity>
  <Lines>57</Lines>
  <Paragraphs>16</Paragraphs>
  <ScaleCrop>false</ScaleCrop>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2021-12-06T18:08:00Z</dcterms:created>
  <dcterms:modified xsi:type="dcterms:W3CDTF">2021-12-06T18:16:00Z</dcterms:modified>
</cp:coreProperties>
</file>