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74C9B" w14:textId="77777777" w:rsidR="005D7366" w:rsidRDefault="00DA1F23" w:rsidP="0094027D">
      <w:pPr>
        <w:spacing w:before="100" w:beforeAutospacing="1" w:after="100" w:afterAutospacing="1" w:line="240" w:lineRule="auto"/>
        <w:jc w:val="both"/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D347B2">
        <w:rPr>
          <w:rFonts w:ascii="Times New Roman" w:eastAsia="Century Schoolbook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Ранний возраст</w:t>
      </w:r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  <w:t xml:space="preserve"> - наиболее благоприятный период всестороннего развития ребенка. В раннем возрасте у детей активно развиваются </w:t>
      </w:r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u w:val="single"/>
          <w:lang w:eastAsia="ru-RU"/>
        </w:rPr>
        <w:t>все психические процессы</w:t>
      </w:r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  <w:t xml:space="preserve">: восприятие, внимание, память, мышление, воображение и речь. В этот же период происходит </w:t>
      </w:r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  <w:t>формирование основных качеств личности. Поэтому ни один из детских возрастов не требует такого разнообразия средств и методов развития и воспитания, как ранний возраст.</w:t>
      </w:r>
    </w:p>
    <w:p w14:paraId="11A2C2E2" w14:textId="77777777" w:rsidR="005D7366" w:rsidRDefault="00DA1F23" w:rsidP="0094027D">
      <w:pPr>
        <w:spacing w:before="100" w:beforeAutospacing="1" w:after="100" w:afterAutospacing="1" w:line="256" w:lineRule="auto"/>
        <w:jc w:val="both"/>
        <w:rPr>
          <w:rFonts w:ascii="Times New Roman" w:eastAsia="Century Schoolbook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  <w:t xml:space="preserve">Великий педагог В. </w:t>
      </w:r>
      <w:proofErr w:type="spellStart"/>
      <w:r>
        <w:rPr>
          <w:rFonts w:ascii="Times New Roman" w:eastAsia="Century Schoolbook" w:hAnsi="Times New Roman" w:cs="Times New Roman"/>
          <w:i/>
          <w:iCs/>
          <w:color w:val="212529"/>
          <w:sz w:val="28"/>
          <w:szCs w:val="28"/>
          <w:lang w:eastAsia="ru-RU"/>
        </w:rPr>
        <w:t>А.</w:t>
      </w:r>
      <w:r>
        <w:rPr>
          <w:rFonts w:ascii="Times New Roman" w:eastAsia="Century Schoolbook" w:hAnsi="Times New Roman" w:cs="Times New Roman"/>
          <w:i/>
          <w:iCs/>
          <w:sz w:val="28"/>
          <w:szCs w:val="28"/>
          <w:u w:val="single"/>
          <w:lang w:eastAsia="ru-RU"/>
        </w:rPr>
        <w:t>Сухомлинский</w:t>
      </w:r>
      <w:proofErr w:type="spellEnd"/>
      <w:r>
        <w:rPr>
          <w:rFonts w:ascii="Times New Roman" w:eastAsia="Century Schoolbook" w:hAnsi="Times New Roman" w:cs="Times New Roman"/>
          <w:i/>
          <w:iCs/>
          <w:sz w:val="28"/>
          <w:szCs w:val="28"/>
          <w:u w:val="single"/>
          <w:lang w:eastAsia="ru-RU"/>
        </w:rPr>
        <w:t xml:space="preserve"> сказал</w:t>
      </w:r>
      <w:r>
        <w:rPr>
          <w:rFonts w:ascii="Times New Roman" w:eastAsia="Century Schoolbook" w:hAnsi="Times New Roman" w:cs="Times New Roman"/>
          <w:i/>
          <w:iCs/>
          <w:sz w:val="28"/>
          <w:szCs w:val="28"/>
          <w:lang w:eastAsia="ru-RU"/>
        </w:rPr>
        <w:t>: «Дети должны жить в мире красоты, игры, сказк</w:t>
      </w:r>
      <w:r>
        <w:rPr>
          <w:rFonts w:ascii="Times New Roman" w:eastAsia="Century Schoolbook" w:hAnsi="Times New Roman" w:cs="Times New Roman"/>
          <w:i/>
          <w:iCs/>
          <w:sz w:val="28"/>
          <w:szCs w:val="28"/>
          <w:lang w:eastAsia="ru-RU"/>
        </w:rPr>
        <w:t>и, музыки, рисунка, фантазии, творчества. От того, как будет чувствовать себя ребенок, поднимаясь на первую ступеньку лестницы познания, что он будет переживать, зависит весь его дальнейший путь к знаниям».</w:t>
      </w:r>
    </w:p>
    <w:p w14:paraId="2C1B1326" w14:textId="77777777" w:rsidR="005D7366" w:rsidRDefault="00DA1F23">
      <w:pPr>
        <w:spacing w:before="100" w:beforeAutospacing="1" w:after="100" w:afterAutospacing="1" w:line="256" w:lineRule="auto"/>
        <w:jc w:val="center"/>
        <w:rPr>
          <w:rFonts w:ascii="Times New Roman" w:eastAsia="Century Schoolbook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Century Schoolbook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114300" distR="114300" wp14:anchorId="162F6829" wp14:editId="33BBAADC">
            <wp:extent cx="1617345" cy="1381125"/>
            <wp:effectExtent l="28575" t="28575" r="30480" b="38100"/>
            <wp:docPr id="6" name="Изображение 6" descr="519063131098355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51906313109835558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381125"/>
                    </a:xfrm>
                    <a:prstGeom prst="rect">
                      <a:avLst/>
                    </a:prstGeom>
                    <a:ln w="28575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5BA5161" w14:textId="459AD7A5" w:rsidR="005D7366" w:rsidRDefault="00DA1F23" w:rsidP="00D347B2">
      <w:pPr>
        <w:spacing w:after="0" w:line="256" w:lineRule="auto"/>
        <w:jc w:val="both"/>
        <w:rPr>
          <w:rFonts w:ascii="Times New Roman" w:eastAsia="Century Schoolbook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41969C14" wp14:editId="49EE8328">
            <wp:extent cx="2560320" cy="2560320"/>
            <wp:effectExtent l="228600" t="247650" r="240030" b="2400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560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347B2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Детство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– это радость, игра, слияние с природо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й. </w:t>
      </w:r>
      <w:r>
        <w:rPr>
          <w:rStyle w:val="15"/>
          <w:b w:val="0"/>
          <w:bCs w:val="0"/>
          <w:i/>
          <w:iCs/>
          <w:color w:val="111111"/>
          <w:sz w:val="28"/>
          <w:szCs w:val="28"/>
        </w:rPr>
        <w:t>Театр – волшебный край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, в котором ребенок радуется, играя, а в игре он познает мир. Если в дошкольном образовательном учреждении есть </w:t>
      </w:r>
      <w:r>
        <w:rPr>
          <w:rStyle w:val="15"/>
          <w:b w:val="0"/>
          <w:bCs w:val="0"/>
          <w:i/>
          <w:iCs/>
          <w:color w:val="111111"/>
          <w:sz w:val="28"/>
          <w:szCs w:val="28"/>
        </w:rPr>
        <w:t>театр – значит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, там </w:t>
      </w:r>
      <w:r>
        <w:rPr>
          <w:rStyle w:val="15"/>
          <w:b w:val="0"/>
          <w:bCs w:val="0"/>
          <w:i/>
          <w:iCs/>
          <w:color w:val="111111"/>
          <w:sz w:val="28"/>
          <w:szCs w:val="28"/>
        </w:rPr>
        <w:t>сосредоточен феномен детства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: радость, удивление, восторг, фантазия, творчество. </w:t>
      </w:r>
      <w:r>
        <w:rPr>
          <w:rStyle w:val="15"/>
          <w:b w:val="0"/>
          <w:bCs w:val="0"/>
          <w:i/>
          <w:iCs/>
          <w:color w:val="111111"/>
          <w:sz w:val="28"/>
          <w:szCs w:val="28"/>
        </w:rPr>
        <w:t>Театр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 выступает своего рода маркером, критерием творческой </w:t>
      </w:r>
      <w:r>
        <w:rPr>
          <w:rStyle w:val="15"/>
          <w:b w:val="0"/>
          <w:bCs w:val="0"/>
          <w:i/>
          <w:iCs/>
          <w:color w:val="111111"/>
          <w:sz w:val="28"/>
          <w:szCs w:val="28"/>
        </w:rPr>
        <w:t>деятельностной</w:t>
      </w:r>
      <w:r>
        <w:rPr>
          <w:i/>
          <w:iCs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позиции педагогического коллектива и</w:t>
      </w:r>
    </w:p>
    <w:p w14:paraId="77D0AF08" w14:textId="77777777" w:rsidR="005D7366" w:rsidRDefault="00DA1F23" w:rsidP="00D347B2">
      <w:pPr>
        <w:pStyle w:val="a3"/>
        <w:jc w:val="both"/>
        <w:rPr>
          <w:i/>
          <w:iCs/>
          <w:color w:val="000000"/>
          <w:sz w:val="28"/>
          <w:szCs w:val="28"/>
        </w:rPr>
      </w:pPr>
      <w:r>
        <w:rPr>
          <w:rFonts w:eastAsia="SimSun"/>
          <w:i/>
          <w:iCs/>
          <w:color w:val="111111"/>
          <w:sz w:val="28"/>
          <w:szCs w:val="28"/>
        </w:rPr>
        <w:t xml:space="preserve">устойчивого </w:t>
      </w:r>
      <w:r>
        <w:rPr>
          <w:rStyle w:val="15"/>
          <w:rFonts w:eastAsia="SimSun"/>
          <w:b w:val="0"/>
          <w:bCs w:val="0"/>
          <w:i/>
          <w:iCs/>
          <w:color w:val="111111"/>
          <w:sz w:val="28"/>
          <w:szCs w:val="28"/>
        </w:rPr>
        <w:t>развития детского сада</w:t>
      </w:r>
      <w:r>
        <w:rPr>
          <w:rFonts w:eastAsia="SimSun"/>
          <w:i/>
          <w:iCs/>
          <w:color w:val="111111"/>
          <w:sz w:val="28"/>
          <w:szCs w:val="28"/>
        </w:rPr>
        <w:t>.</w:t>
      </w:r>
    </w:p>
    <w:p w14:paraId="1BD7B9F9" w14:textId="77777777" w:rsidR="005D7366" w:rsidRDefault="00DA1F23" w:rsidP="00D347B2">
      <w:pPr>
        <w:pStyle w:val="1"/>
        <w:jc w:val="center"/>
      </w:pPr>
      <w:r>
        <w:rPr>
          <w:noProof/>
        </w:rPr>
        <w:drawing>
          <wp:inline distT="0" distB="0" distL="0" distR="0" wp14:anchorId="5E2A71D7" wp14:editId="1D5E3CEB">
            <wp:extent cx="2781300" cy="2087880"/>
            <wp:effectExtent l="76200" t="57150" r="57150" b="9982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7880"/>
                    </a:xfrm>
                    <a:prstGeom prst="ellipse">
                      <a:avLst/>
                    </a:prstGeom>
                    <a:ln w="28575" cap="rnd">
                      <a:solidFill>
                        <a:srgbClr val="FFC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E0646DF" w14:textId="77777777" w:rsidR="005D7366" w:rsidRDefault="00DA1F23" w:rsidP="00D347B2">
      <w:pPr>
        <w:pStyle w:val="1"/>
        <w:jc w:val="center"/>
      </w:pPr>
      <w:r>
        <w:rPr>
          <w:noProof/>
        </w:rPr>
        <w:drawing>
          <wp:inline distT="0" distB="0" distL="0" distR="0" wp14:anchorId="4353C7DB" wp14:editId="0026F727">
            <wp:extent cx="2773680" cy="2080260"/>
            <wp:effectExtent l="209550" t="209550" r="198120" b="2247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2080260"/>
                    </a:xfrm>
                    <a:prstGeom prst="rect">
                      <a:avLst/>
                    </a:prstGeom>
                    <a:ln w="28575" cap="sq">
                      <a:solidFill>
                        <a:srgbClr val="7030A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11D9A272" w14:textId="77777777" w:rsidR="005D7366" w:rsidRDefault="005D736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539A330" w14:textId="77777777" w:rsidR="005D7366" w:rsidRDefault="005D736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6F3655FB" w14:textId="77777777" w:rsidR="005D7366" w:rsidRDefault="00DA1F23" w:rsidP="0094027D">
      <w:pPr>
        <w:pStyle w:val="a3"/>
        <w:jc w:val="both"/>
        <w:rPr>
          <w:rFonts w:eastAsia="SimSun"/>
          <w:i/>
          <w:iCs/>
          <w:color w:val="111111"/>
          <w:sz w:val="28"/>
          <w:szCs w:val="28"/>
          <w:shd w:val="clear" w:color="auto" w:fill="FFFFFF"/>
        </w:rPr>
      </w:pPr>
      <w:r>
        <w:rPr>
          <w:rStyle w:val="15"/>
          <w:rFonts w:eastAsia="SimSun"/>
          <w:b w:val="0"/>
          <w:bCs w:val="0"/>
          <w:i/>
          <w:iCs/>
          <w:color w:val="111111"/>
          <w:sz w:val="28"/>
          <w:szCs w:val="28"/>
          <w:shd w:val="clear" w:color="auto" w:fill="FFFFFF"/>
        </w:rPr>
        <w:lastRenderedPageBreak/>
        <w:t>Театрализованная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 игра как нельзя лучше подходит д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ля того, чтобы разносторонне </w:t>
      </w:r>
      <w:r>
        <w:rPr>
          <w:rStyle w:val="15"/>
          <w:rFonts w:eastAsia="SimSun"/>
          <w:b w:val="0"/>
          <w:bCs w:val="0"/>
          <w:i/>
          <w:iCs/>
          <w:color w:val="111111"/>
          <w:sz w:val="28"/>
          <w:szCs w:val="28"/>
          <w:shd w:val="clear" w:color="auto" w:fill="FFFFFF"/>
        </w:rPr>
        <w:t>развивать личность малыша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. В такой игре дети знакомятся с чувствами, настроениями героев, осваивают способы эмоционального выражения, самореализуются, самовыражаются, знакомятся с окружающим миром через образы, краски, звуки, которые способствуют </w:t>
      </w:r>
      <w:r>
        <w:rPr>
          <w:rStyle w:val="15"/>
          <w:rFonts w:eastAsia="SimSun"/>
          <w:b w:val="0"/>
          <w:bCs w:val="0"/>
          <w:i/>
          <w:iCs/>
          <w:color w:val="111111"/>
          <w:sz w:val="28"/>
          <w:szCs w:val="28"/>
          <w:shd w:val="clear" w:color="auto" w:fill="FFFFFF"/>
        </w:rPr>
        <w:t>развитию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 психических процессов, ка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>честв</w:t>
      </w:r>
      <w:r>
        <w:rPr>
          <w:rFonts w:eastAsia="SimSun"/>
          <w:i/>
          <w:iCs/>
          <w:color w:val="111111"/>
          <w:shd w:val="clear" w:color="auto" w:fill="FFFFFF"/>
        </w:rPr>
        <w:t xml:space="preserve"> 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и свойств личности – воображения, самостоятельности, инициативности, эмоциональной отзывчивости, речевое </w:t>
      </w:r>
      <w:r>
        <w:rPr>
          <w:rStyle w:val="15"/>
          <w:rFonts w:eastAsia="SimSun"/>
          <w:b w:val="0"/>
          <w:bCs w:val="0"/>
          <w:i/>
          <w:iCs/>
          <w:color w:val="111111"/>
          <w:sz w:val="28"/>
          <w:szCs w:val="28"/>
          <w:shd w:val="clear" w:color="auto" w:fill="FFFFFF"/>
        </w:rPr>
        <w:t>развитие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 xml:space="preserve">. Не секрет, что маленькие дети лучше воспринимают обращенную к ним речь, </w:t>
      </w:r>
      <w:r>
        <w:rPr>
          <w:rFonts w:eastAsia="SimSun"/>
          <w:i/>
          <w:iCs/>
          <w:color w:val="111111"/>
          <w:sz w:val="28"/>
          <w:szCs w:val="28"/>
          <w:u w:val="single"/>
          <w:shd w:val="clear" w:color="auto" w:fill="FFFFFF"/>
        </w:rPr>
        <w:t>если она подкреплена наглядными предметами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>: картинками, игрушка</w:t>
      </w:r>
      <w:r>
        <w:rPr>
          <w:rFonts w:eastAsia="SimSun"/>
          <w:i/>
          <w:iCs/>
          <w:color w:val="111111"/>
          <w:sz w:val="28"/>
          <w:szCs w:val="28"/>
          <w:shd w:val="clear" w:color="auto" w:fill="FFFFFF"/>
        </w:rPr>
        <w:t>ми.</w:t>
      </w:r>
    </w:p>
    <w:p w14:paraId="128D6D75" w14:textId="77777777" w:rsidR="005D7366" w:rsidRDefault="00DA1F23" w:rsidP="00D347B2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114300" distR="114300" wp14:anchorId="71E4376E" wp14:editId="5B2F73DE">
            <wp:extent cx="2105660" cy="1793240"/>
            <wp:effectExtent l="28575" t="28575" r="29845" b="37465"/>
            <wp:docPr id="4" name="Изображение 4" descr="5190631310983555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51906313109835558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1793240"/>
                    </a:xfrm>
                    <a:prstGeom prst="rect">
                      <a:avLst/>
                    </a:prstGeom>
                    <a:ln w="28575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6ACCAF0" w14:textId="77777777" w:rsidR="005D7366" w:rsidRDefault="00DA1F23" w:rsidP="00D347B2">
      <w:pPr>
        <w:spacing w:before="100" w:beforeAutospacing="1" w:after="100" w:afterAutospacing="1" w:line="256" w:lineRule="auto"/>
        <w:jc w:val="center"/>
      </w:pPr>
      <w:r>
        <w:rPr>
          <w:noProof/>
        </w:rPr>
        <w:drawing>
          <wp:inline distT="0" distB="0" distL="0" distR="0" wp14:anchorId="467CEC15" wp14:editId="4179B2B4">
            <wp:extent cx="2781300" cy="2087880"/>
            <wp:effectExtent l="212090" t="181610" r="237490" b="21463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78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C96B65" wp14:editId="6E29F0E2">
            <wp:extent cx="2583180" cy="2583180"/>
            <wp:effectExtent l="89535" t="74295" r="100965" b="10096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5831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DF24430" w14:textId="77777777" w:rsidR="005D7366" w:rsidRDefault="00DA1F23" w:rsidP="00721C75">
      <w:pPr>
        <w:spacing w:before="100" w:beforeAutospacing="1" w:after="100" w:afterAutospacing="1" w:line="256" w:lineRule="auto"/>
        <w:jc w:val="center"/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114300" distR="114300" wp14:anchorId="5A0AFD38" wp14:editId="72A13591">
            <wp:extent cx="718185" cy="1016635"/>
            <wp:effectExtent l="0" t="0" r="13335" b="4445"/>
            <wp:docPr id="1" name="Изображение 1" descr="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qr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A79A" w14:textId="77777777" w:rsidR="005D7366" w:rsidRDefault="005D7366">
      <w:pPr>
        <w:pStyle w:val="1"/>
        <w:rPr>
          <w:rFonts w:eastAsia="Times New Roman"/>
          <w:i/>
          <w:iCs/>
        </w:rPr>
      </w:pPr>
    </w:p>
    <w:p w14:paraId="22E08155" w14:textId="77777777" w:rsidR="005D7366" w:rsidRDefault="00DA1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9CE712C" w14:textId="77777777" w:rsidR="005D7366" w:rsidRDefault="00DA1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(ясли-сад) №1 «Ромашка» муниципального образования городской округ Красноперекопск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D86FEA" w14:textId="77777777" w:rsidR="005D7366" w:rsidRDefault="00DA1F23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0EEEB" wp14:editId="2C2A6EEF">
            <wp:extent cx="2781300" cy="2095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300F" w14:textId="77777777" w:rsidR="005D7366" w:rsidRDefault="00DA1F2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entury Schoolbook" w:hAnsi="Times New Roman" w:cs="Times New Roman"/>
          <w:b/>
          <w:i/>
          <w:iCs/>
          <w:color w:val="7030A0"/>
          <w:kern w:val="36"/>
          <w:sz w:val="48"/>
          <w:szCs w:val="48"/>
          <w:lang w:eastAsia="ru-RU"/>
        </w:rPr>
      </w:pPr>
      <w:r>
        <w:rPr>
          <w:rFonts w:ascii="Times New Roman" w:eastAsia="Century Schoolbook" w:hAnsi="Times New Roman" w:cs="Times New Roman"/>
          <w:b/>
          <w:i/>
          <w:iCs/>
          <w:color w:val="7030A0"/>
          <w:kern w:val="36"/>
          <w:sz w:val="48"/>
          <w:szCs w:val="48"/>
          <w:lang w:eastAsia="ru-RU"/>
        </w:rPr>
        <w:t>Театрализованная деятельность с</w:t>
      </w:r>
      <w:r w:rsidRPr="0094027D">
        <w:rPr>
          <w:rFonts w:ascii="Times New Roman" w:eastAsia="Century Schoolbook" w:hAnsi="Times New Roman" w:cs="Times New Roman"/>
          <w:b/>
          <w:i/>
          <w:iCs/>
          <w:color w:val="7030A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Century Schoolbook" w:hAnsi="Times New Roman" w:cs="Times New Roman"/>
          <w:b/>
          <w:i/>
          <w:iCs/>
          <w:color w:val="7030A0"/>
          <w:kern w:val="36"/>
          <w:sz w:val="48"/>
          <w:szCs w:val="48"/>
          <w:lang w:eastAsia="ru-RU"/>
        </w:rPr>
        <w:t>детьми раннего возраста</w:t>
      </w:r>
    </w:p>
    <w:p w14:paraId="3222974D" w14:textId="77777777" w:rsidR="005D7366" w:rsidRDefault="00DA1F23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Воспитатель </w:t>
      </w:r>
    </w:p>
    <w:p w14:paraId="7413355E" w14:textId="77777777" w:rsidR="005D7366" w:rsidRDefault="00DA1F23">
      <w:pPr>
        <w:spacing w:after="0"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М.В. </w:t>
      </w:r>
    </w:p>
    <w:p w14:paraId="1FF35388" w14:textId="77777777" w:rsidR="005D7366" w:rsidRDefault="00DA1F23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b/>
          <w:color w:val="323E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23E4F"/>
          <w:sz w:val="24"/>
          <w:szCs w:val="24"/>
          <w:lang w:eastAsia="ru-RU"/>
        </w:rPr>
        <w:t xml:space="preserve"> </w:t>
      </w:r>
    </w:p>
    <w:p w14:paraId="54D84FF6" w14:textId="77777777" w:rsidR="005D7366" w:rsidRDefault="005D7366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b/>
          <w:color w:val="323E4F"/>
          <w:sz w:val="24"/>
          <w:szCs w:val="24"/>
          <w:lang w:eastAsia="ru-RU"/>
        </w:rPr>
      </w:pPr>
    </w:p>
    <w:p w14:paraId="09807C1E" w14:textId="77777777" w:rsidR="005D7366" w:rsidRDefault="00DA1F23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Красноперекопск 2025 год</w:t>
      </w:r>
    </w:p>
    <w:p w14:paraId="21264605" w14:textId="77777777" w:rsidR="005D7366" w:rsidRDefault="00DA1F23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00B05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00B050"/>
          <w:lang w:eastAsia="ru-RU"/>
        </w:rPr>
        <w:lastRenderedPageBreak/>
        <w:t xml:space="preserve"> </w:t>
      </w:r>
    </w:p>
    <w:p w14:paraId="5458ED5B" w14:textId="77777777" w:rsidR="005D7366" w:rsidRDefault="005D7366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2969718" w14:textId="77777777" w:rsidR="005D7366" w:rsidRDefault="005D7366"/>
    <w:sectPr w:rsidR="005D7366">
      <w:pgSz w:w="16838" w:h="11906" w:orient="landscape"/>
      <w:pgMar w:top="720" w:right="720" w:bottom="720" w:left="720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BBC40" w14:textId="77777777" w:rsidR="00DA1F23" w:rsidRDefault="00DA1F23">
      <w:pPr>
        <w:spacing w:line="240" w:lineRule="auto"/>
      </w:pPr>
      <w:r>
        <w:separator/>
      </w:r>
    </w:p>
  </w:endnote>
  <w:endnote w:type="continuationSeparator" w:id="0">
    <w:p w14:paraId="3D4C0E40" w14:textId="77777777" w:rsidR="00DA1F23" w:rsidRDefault="00DA1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BB7A4" w14:textId="77777777" w:rsidR="00DA1F23" w:rsidRDefault="00DA1F23">
      <w:pPr>
        <w:spacing w:after="0"/>
      </w:pPr>
      <w:r>
        <w:separator/>
      </w:r>
    </w:p>
  </w:footnote>
  <w:footnote w:type="continuationSeparator" w:id="0">
    <w:p w14:paraId="2EF60EE3" w14:textId="77777777" w:rsidR="00DA1F23" w:rsidRDefault="00DA1F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5B"/>
    <w:rsid w:val="005D7366"/>
    <w:rsid w:val="00721C75"/>
    <w:rsid w:val="00801635"/>
    <w:rsid w:val="0094027D"/>
    <w:rsid w:val="009C4EE6"/>
    <w:rsid w:val="00D347B2"/>
    <w:rsid w:val="00D8435B"/>
    <w:rsid w:val="00DA1F23"/>
    <w:rsid w:val="14D7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3E11"/>
  <w15:docId w15:val="{3CFCF240-2548-4EE4-A652-0CF1EE43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pPr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paragraph" w:styleId="a3">
    <w:name w:val="No Spacing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A8A33-F290-43EF-B1FA-924DA3C5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jake</dc:creator>
  <cp:lastModifiedBy>Пользователь</cp:lastModifiedBy>
  <cp:revision>4</cp:revision>
  <dcterms:created xsi:type="dcterms:W3CDTF">2025-01-11T13:00:00Z</dcterms:created>
  <dcterms:modified xsi:type="dcterms:W3CDTF">2025-01-14T06:40:00Z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09D88AC7435449E3B1237A4366EA1AD1_12</vt:lpwstr>
  </property>
</Properties>
</file>