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CD0" w:rsidRPr="00E80CD0" w:rsidRDefault="0076407E" w:rsidP="00E80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</w:t>
      </w:r>
      <w:r w:rsidR="00E80CD0" w:rsidRPr="00E80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воспитателей</w:t>
      </w:r>
    </w:p>
    <w:p w:rsidR="0076407E" w:rsidRPr="0076407E" w:rsidRDefault="0076407E" w:rsidP="00E80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«Расскажем детям о Великой Отечественной войне»</w:t>
      </w:r>
    </w:p>
    <w:p w:rsidR="0076407E" w:rsidRPr="00E80CD0" w:rsidRDefault="0076407E" w:rsidP="00E80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  <w:r w:rsidR="00BE04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познакомить с историей Великой Отечественной войны, полной примеров величайшего героизма и мужества людей в борьбе за свободу Родины;</w:t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подвести к восприятию художественных произведений о войне;</w:t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</w:t>
      </w:r>
      <w:r w:rsidR="00BE04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сознательную любовь к Родине, гордость за её прошлое.</w:t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C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</w:p>
    <w:p w:rsidR="00E80CD0" w:rsidRDefault="0076407E" w:rsidP="00E80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0">
        <w:rPr>
          <w:rStyle w:val="a3"/>
          <w:rFonts w:ascii="Times New Roman" w:hAnsi="Times New Roman" w:cs="Times New Roman"/>
          <w:sz w:val="28"/>
          <w:szCs w:val="28"/>
        </w:rPr>
        <w:t>9 мая</w:t>
      </w:r>
      <w:r w:rsidRPr="00E80CD0">
        <w:rPr>
          <w:rFonts w:ascii="Times New Roman" w:hAnsi="Times New Roman" w:cs="Times New Roman"/>
          <w:sz w:val="28"/>
          <w:szCs w:val="28"/>
        </w:rPr>
        <w:t xml:space="preserve"> 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</w:t>
      </w:r>
      <w:r w:rsidR="00E80CD0">
        <w:rPr>
          <w:rFonts w:ascii="Times New Roman" w:hAnsi="Times New Roman" w:cs="Times New Roman"/>
          <w:sz w:val="28"/>
          <w:szCs w:val="28"/>
        </w:rPr>
        <w:t>ему люди уничтожали друг друга.</w:t>
      </w:r>
    </w:p>
    <w:p w:rsidR="00BE04E9" w:rsidRDefault="0076407E" w:rsidP="00BE0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D0">
        <w:rPr>
          <w:rFonts w:ascii="Times New Roman" w:hAnsi="Times New Roman" w:cs="Times New Roman"/>
          <w:sz w:val="28"/>
          <w:szCs w:val="28"/>
        </w:rPr>
        <w:t xml:space="preserve">Тема войны очень глубокая и серьёзная, особенно для детей 5-6 лет. </w:t>
      </w:r>
      <w:proofErr w:type="gramStart"/>
      <w:r w:rsidRPr="00E80CD0">
        <w:rPr>
          <w:rFonts w:ascii="Times New Roman" w:hAnsi="Times New Roman" w:cs="Times New Roman"/>
          <w:sz w:val="28"/>
          <w:szCs w:val="28"/>
        </w:rPr>
        <w:t xml:space="preserve"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E80CD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80CD0">
        <w:rPr>
          <w:rFonts w:ascii="Times New Roman" w:hAnsi="Times New Roman" w:cs="Times New Roman"/>
          <w:sz w:val="28"/>
          <w:szCs w:val="28"/>
        </w:rPr>
        <w:t xml:space="preserve"> временных связей.</w:t>
      </w:r>
      <w:proofErr w:type="gramEnd"/>
      <w:r w:rsidRPr="00E80CD0">
        <w:rPr>
          <w:rFonts w:ascii="Times New Roman" w:hAnsi="Times New Roman" w:cs="Times New Roman"/>
          <w:sz w:val="28"/>
          <w:szCs w:val="28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E80CD0" w:rsidRPr="00BE04E9" w:rsidRDefault="0076407E" w:rsidP="00BE0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t>Поэтому следует, уделить особое внимание, на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  <w:r w:rsidR="00E80CD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E04E9" w:rsidRDefault="0076407E" w:rsidP="00E80C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того чтобы у детей появился интерес к данной теме</w:t>
      </w:r>
      <w:r w:rsidR="00BE04E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</w:p>
    <w:p w:rsidR="00BE04E9" w:rsidRDefault="0076407E" w:rsidP="00BE04E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04E9"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Примерные формы работы по изучению данной темы </w:t>
      </w:r>
      <w:r w:rsidR="00BE04E9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с </w:t>
      </w:r>
      <w:r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детьми:</w:t>
      </w:r>
    </w:p>
    <w:p w:rsidR="009620B0" w:rsidRPr="00E80CD0" w:rsidRDefault="0076407E" w:rsidP="00E80CD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чтение литературы, беседы и просмотр телепередач на военную тематику;</w:t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- рассматривание иллюстраций, семейных фотографий (бабушек, дедушек);</w:t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- словесно – дидактические игры;</w:t>
      </w:r>
    </w:p>
    <w:p w:rsidR="00BE04E9" w:rsidRDefault="0076407E" w:rsidP="00BE04E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заучивание стихотворений, пословиц, поговорок, песен на военную тему;</w:t>
      </w:r>
    </w:p>
    <w:p w:rsidR="00BE04E9" w:rsidRDefault="00BE04E9" w:rsidP="00BE04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r w:rsidR="0076407E"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участие в выставках совместного семейного творчества;</w:t>
      </w:r>
      <w:r w:rsidR="0076407E"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- посещение военных музеев, ознакомление с памятниками, экскурсии на памятные исторические места (если имеется такая возможность).</w:t>
      </w:r>
    </w:p>
    <w:p w:rsidR="0076407E" w:rsidRPr="00E80CD0" w:rsidRDefault="0076407E" w:rsidP="00BE0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t>Особое внимание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</w:p>
    <w:p w:rsidR="00BE04E9" w:rsidRDefault="0076407E" w:rsidP="00E80C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t>Какие же книги о войне для детей можно посоветовать прочитать ребятам?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</w:p>
    <w:p w:rsidR="00BE04E9" w:rsidRDefault="0076407E" w:rsidP="00BE04E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Прежде чем, знакомить дошкольников с произведениями о войне, необходимо подготовить их к восприятию этой сложной темы:</w:t>
      </w:r>
    </w:p>
    <w:p w:rsidR="00BE04E9" w:rsidRDefault="0076407E" w:rsidP="00E80C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дать небольшие сведения из истории;</w:t>
      </w:r>
      <w:r w:rsidR="00BE04E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ab/>
      </w:r>
      <w:proofErr w:type="gram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-</w:t>
      </w:r>
      <w:proofErr w:type="gram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 xml:space="preserve">- говорить с ними о губительном характере войны, сметающей на своем пути все живое, оставляющей после себя людское горе,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выжженую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землю.</w:t>
      </w:r>
    </w:p>
    <w:p w:rsidR="00BE04E9" w:rsidRDefault="0076407E" w:rsidP="00BE04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 w:rsidR="00BE04E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6407E" w:rsidRPr="00E80CD0" w:rsidRDefault="0076407E" w:rsidP="00BE04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E04E9" w:rsidRDefault="00BE04E9" w:rsidP="00BE04E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Список художественной литературы, которую можно прочитать в кругу семьи с детьми дошкольног</w:t>
      </w:r>
      <w:r w:rsidR="0076407E"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о возраста, а затем совместно обсудить полученные впечатления от прочитанного</w:t>
      </w:r>
      <w:proofErr w:type="gramStart"/>
      <w:r w:rsidR="0076407E" w:rsidRPr="00E80CD0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:</w:t>
      </w:r>
      <w:proofErr w:type="gramEnd"/>
    </w:p>
    <w:p w:rsidR="00E80CD0" w:rsidRDefault="0076407E" w:rsidP="00BE04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С.П.Алексеев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Рассказы из истории Великой Отечественной войны».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BE04E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Е. Благинина « Шинель» - о детстве лишенном радостей по чьей – то злой воле, </w:t>
      </w:r>
      <w:proofErr w:type="spellStart"/>
      <w:r w:rsidRPr="00E80CD0">
        <w:rPr>
          <w:rFonts w:ascii="Times New Roman" w:hAnsi="Times New Roman" w:cs="Times New Roman"/>
          <w:color w:val="000000"/>
          <w:sz w:val="28"/>
          <w:szCs w:val="28"/>
        </w:rPr>
        <w:t>подрпненном</w:t>
      </w:r>
      <w:proofErr w:type="spell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войной, заставившей рано повзрослеть;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А.Барто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«Звенигород»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- о военном детстве в тылу;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С.М. Георгиевская « Галина мама».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Эта небольшая повесть написана для малышей, для дошкольников, но рассказывается в ней не о пустяках, а о воинской доблести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Ю.П.Герман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«Вот как это было»</w:t>
      </w:r>
      <w:proofErr w:type="gram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 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В.Ю. Драгунский Арбузный переулок</w:t>
      </w:r>
      <w:proofErr w:type="gram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кн. "Денискины рассказы"). Отец рассказывает Дениске о своем голодном военном детстве.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А.М.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Жариков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Смелые ребята», « Максим в отряде», «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Юнбат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Иванов».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В.А.Осеева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Андрейка».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Рассказ о семилетнем Андрейке, помогающем матери в тяжелые военные годы и старающемся заменить ушедшего на фронт старшего брата.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К.Г. Паустовский « Стальное колечко.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Сказка о девочке и волшебном колечке, которое подарил ей боец.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</w:t>
      </w:r>
      <w:proofErr w:type="gram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И.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Токмакова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Сосны шумят»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- о том, как война долгие годы не отпускает человека.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 Шишов А. «Лесная девочка»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>. Из книжки ребята узнают о судьбе маленькой девочки Тани, внучки старого партизана, в годы Великой Отечественной войны.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Ю.Яковлев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« Как Сережа на войну ходил».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proofErr w:type="gramStart"/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</w:t>
      </w:r>
      <w:proofErr w:type="spellStart"/>
      <w:proofErr w:type="gram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Л.Кассиль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"Твои защитники";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E80CD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"День Победы".</w:t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4E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0CD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80CD0" w:rsidRDefault="00E80CD0" w:rsidP="00E80C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04E9" w:rsidRDefault="00BE04E9" w:rsidP="00E80C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04E9" w:rsidRDefault="00BE04E9" w:rsidP="00E80C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04E9" w:rsidRDefault="00BE04E9" w:rsidP="00E80C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04E9" w:rsidRDefault="00BE04E9" w:rsidP="00E80C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04E9" w:rsidRDefault="00BE04E9" w:rsidP="00E80C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D0" w:rsidRDefault="00E80CD0" w:rsidP="00E80C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24C76" wp14:editId="751C0D40">
                <wp:simplePos x="0" y="0"/>
                <wp:positionH relativeFrom="column">
                  <wp:posOffset>-149225</wp:posOffset>
                </wp:positionH>
                <wp:positionV relativeFrom="paragraph">
                  <wp:posOffset>85090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CD0" w:rsidRPr="00E80CD0" w:rsidRDefault="00E80CD0" w:rsidP="00E80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0CD0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Консультация для воспитателей</w:t>
                            </w:r>
                          </w:p>
                          <w:p w:rsidR="00E80CD0" w:rsidRPr="00E80CD0" w:rsidRDefault="00E80CD0" w:rsidP="00E80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0CD0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«Расскажем детям о Великой Отечественной войне»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1.75pt;margin-top:6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CgEkEA3QAAAAoBAAAPAAAAAAAAAAAAAAAAACgFAABkcnMvZG93bnJl&#10;di54bWxQSwUGAAAAAAQABADzAAAAMgYAAAAA&#10;" filled="f" stroked="f">
                <v:fill o:detectmouseclick="t"/>
                <v:textbox style="mso-fit-shape-to-text:t">
                  <w:txbxContent>
                    <w:p w:rsidR="00E80CD0" w:rsidRPr="00E80CD0" w:rsidRDefault="00E80CD0" w:rsidP="00E80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0CD0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Консультация для воспитателей</w:t>
                      </w:r>
                    </w:p>
                    <w:p w:rsidR="00E80CD0" w:rsidRPr="00E80CD0" w:rsidRDefault="00E80CD0" w:rsidP="00E80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0CD0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«Расскажем детям о Великой Отечественной войне»</w:t>
                      </w:r>
                    </w:p>
                  </w:txbxContent>
                </v:textbox>
              </v:shape>
            </w:pict>
          </mc:Fallback>
        </mc:AlternateContent>
      </w:r>
    </w:p>
    <w:p w:rsidR="00E80CD0" w:rsidRDefault="00E80CD0" w:rsidP="00E80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AD2193" w:rsidRDefault="00E80CD0" w:rsidP="00E80CD0">
      <w:pPr>
        <w:tabs>
          <w:tab w:val="left" w:pos="699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2193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2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CD0" w:rsidRPr="00AD2193" w:rsidRDefault="00E80CD0" w:rsidP="00E80CD0">
      <w:pPr>
        <w:tabs>
          <w:tab w:val="left" w:pos="699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D2193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AD219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D2193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AD21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0CD0" w:rsidRPr="00AD2193" w:rsidRDefault="00E80CD0" w:rsidP="00E80CD0">
      <w:pPr>
        <w:tabs>
          <w:tab w:val="left" w:pos="699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193">
        <w:rPr>
          <w:rFonts w:ascii="Times New Roman" w:hAnsi="Times New Roman" w:cs="Times New Roman"/>
          <w:sz w:val="28"/>
          <w:szCs w:val="28"/>
        </w:rPr>
        <w:t>МБДОУ (</w:t>
      </w:r>
      <w:proofErr w:type="gramStart"/>
      <w:r w:rsidRPr="00AD2193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AD2193">
        <w:rPr>
          <w:rFonts w:ascii="Times New Roman" w:hAnsi="Times New Roman" w:cs="Times New Roman"/>
          <w:sz w:val="28"/>
          <w:szCs w:val="28"/>
        </w:rPr>
        <w:t>) № 1</w:t>
      </w:r>
    </w:p>
    <w:p w:rsidR="00E80CD0" w:rsidRPr="00AD2193" w:rsidRDefault="00E80CD0" w:rsidP="00E80CD0">
      <w:pPr>
        <w:tabs>
          <w:tab w:val="left" w:pos="699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193">
        <w:rPr>
          <w:rFonts w:ascii="Times New Roman" w:hAnsi="Times New Roman" w:cs="Times New Roman"/>
          <w:sz w:val="28"/>
          <w:szCs w:val="28"/>
        </w:rPr>
        <w:t>«Ромашка»</w:t>
      </w:r>
    </w:p>
    <w:p w:rsidR="00E80CD0" w:rsidRDefault="00E80CD0" w:rsidP="00E80CD0">
      <w:pPr>
        <w:tabs>
          <w:tab w:val="left" w:pos="6997"/>
        </w:tabs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AD2193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AD2193">
        <w:rPr>
          <w:rFonts w:ascii="Times New Roman" w:hAnsi="Times New Roman" w:cs="Times New Roman"/>
          <w:sz w:val="28"/>
          <w:szCs w:val="28"/>
        </w:rPr>
        <w:t>Пшонник</w:t>
      </w:r>
      <w:proofErr w:type="spellEnd"/>
    </w:p>
    <w:p w:rsidR="00E80CD0" w:rsidRPr="00AD2193" w:rsidRDefault="00E80CD0" w:rsidP="00E80CD0">
      <w:pPr>
        <w:rPr>
          <w:rFonts w:ascii="Arial" w:hAnsi="Arial" w:cs="Arial"/>
          <w:sz w:val="26"/>
          <w:szCs w:val="26"/>
        </w:rPr>
      </w:pPr>
    </w:p>
    <w:p w:rsid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AD2193" w:rsidRDefault="00E80CD0" w:rsidP="00E80CD0">
      <w:pPr>
        <w:rPr>
          <w:rFonts w:ascii="Times New Roman" w:hAnsi="Times New Roman" w:cs="Times New Roman"/>
          <w:sz w:val="28"/>
          <w:szCs w:val="28"/>
        </w:rPr>
      </w:pPr>
    </w:p>
    <w:p w:rsidR="00E80CD0" w:rsidRPr="00AD2193" w:rsidRDefault="00E80CD0" w:rsidP="00E80C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D2193">
        <w:rPr>
          <w:rFonts w:ascii="Times New Roman" w:hAnsi="Times New Roman" w:cs="Times New Roman"/>
          <w:sz w:val="28"/>
          <w:szCs w:val="28"/>
        </w:rPr>
        <w:t>Красноперекопск, 2019</w:t>
      </w:r>
    </w:p>
    <w:p w:rsidR="00E80CD0" w:rsidRPr="00E80CD0" w:rsidRDefault="00E80CD0" w:rsidP="00E80CD0">
      <w:pPr>
        <w:tabs>
          <w:tab w:val="left" w:pos="8186"/>
        </w:tabs>
        <w:rPr>
          <w:rFonts w:ascii="Times New Roman" w:hAnsi="Times New Roman" w:cs="Times New Roman"/>
          <w:sz w:val="28"/>
          <w:szCs w:val="28"/>
        </w:rPr>
      </w:pPr>
    </w:p>
    <w:sectPr w:rsidR="00E80CD0" w:rsidRPr="00E80CD0" w:rsidSect="00E80CD0">
      <w:pgSz w:w="11906" w:h="16838"/>
      <w:pgMar w:top="1134" w:right="991" w:bottom="1134" w:left="1134" w:header="708" w:footer="708" w:gutter="0"/>
      <w:pgBorders w:offsetFrom="page">
        <w:top w:val="fans" w:sz="21" w:space="24" w:color="auto"/>
        <w:left w:val="fans" w:sz="21" w:space="24" w:color="auto"/>
        <w:bottom w:val="fans" w:sz="21" w:space="24" w:color="auto"/>
        <w:right w:val="fan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7E"/>
    <w:rsid w:val="003D0AE0"/>
    <w:rsid w:val="006B3C54"/>
    <w:rsid w:val="0076407E"/>
    <w:rsid w:val="00BE04E9"/>
    <w:rsid w:val="00E8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40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40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25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3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1213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90622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766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cp:lastPrinted>2019-04-01T20:02:00Z</cp:lastPrinted>
  <dcterms:created xsi:type="dcterms:W3CDTF">2019-04-01T19:05:00Z</dcterms:created>
  <dcterms:modified xsi:type="dcterms:W3CDTF">2019-04-01T20:03:00Z</dcterms:modified>
</cp:coreProperties>
</file>