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F8" w:rsidRPr="00216543" w:rsidRDefault="00322A25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</w:pPr>
      <w:r>
        <w:rPr>
          <w:rFonts w:ascii="Georgia" w:eastAsia="Times New Roman" w:hAnsi="Georgia" w:cs="Times New Roman"/>
          <w:b/>
          <w:bCs/>
          <w:color w:val="00B050"/>
          <w:sz w:val="46"/>
          <w:szCs w:val="4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4.75pt;height:28.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font-size:20pt;v-text-kern:t" trim="t" fitpath="t" string="Спортивные игры для детей"/>
          </v:shape>
        </w:pict>
      </w:r>
    </w:p>
    <w:p w:rsidR="00B60AF8" w:rsidRPr="00B60AF8" w:rsidRDefault="00B60AF8" w:rsidP="00B60AF8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</w:pPr>
    </w:p>
    <w:p w:rsidR="00216543" w:rsidRDefault="00B60AF8" w:rsidP="00216543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sz w:val="32"/>
          <w:szCs w:val="32"/>
          <w:lang w:eastAsia="ru-RU"/>
        </w:rPr>
      </w:pPr>
      <w:r w:rsidRPr="00216543">
        <w:rPr>
          <w:rFonts w:ascii="Georgia" w:eastAsia="Times New Roman" w:hAnsi="Georgia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76250" y="714375"/>
            <wp:positionH relativeFrom="margin">
              <wp:align>left</wp:align>
            </wp:positionH>
            <wp:positionV relativeFrom="margin">
              <wp:align>top</wp:align>
            </wp:positionV>
            <wp:extent cx="1524000" cy="1038225"/>
            <wp:effectExtent l="19050" t="0" r="0" b="0"/>
            <wp:wrapSquare wrapText="bothSides"/>
            <wp:docPr id="1" name="Рисунок 1" descr="Спортив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543">
        <w:rPr>
          <w:rFonts w:ascii="Georgia" w:eastAsia="Times New Roman" w:hAnsi="Georgia" w:cs="Times New Roman"/>
          <w:i/>
          <w:iCs/>
          <w:sz w:val="32"/>
          <w:szCs w:val="32"/>
          <w:lang w:eastAsia="ru-RU"/>
        </w:rPr>
        <w:t xml:space="preserve">Физическое воспитание – необходимое условие правильного развития ребенка. Приобщать к спорту ребенка необходимо </w:t>
      </w:r>
      <w:hyperlink r:id="rId7" w:history="1">
        <w:r w:rsidRPr="00216543">
          <w:rPr>
            <w:rFonts w:ascii="Georgia" w:eastAsia="Times New Roman" w:hAnsi="Georgia" w:cs="Times New Roman"/>
            <w:i/>
            <w:iCs/>
            <w:sz w:val="32"/>
            <w:szCs w:val="32"/>
            <w:lang w:eastAsia="ru-RU"/>
          </w:rPr>
          <w:t>с раннего детства.</w:t>
        </w:r>
      </w:hyperlink>
      <w:r w:rsidRPr="00216543">
        <w:rPr>
          <w:rFonts w:ascii="Georgia" w:eastAsia="Times New Roman" w:hAnsi="Georgia" w:cs="Times New Roman"/>
          <w:i/>
          <w:iCs/>
          <w:sz w:val="32"/>
          <w:szCs w:val="32"/>
          <w:lang w:eastAsia="ru-RU"/>
        </w:rPr>
        <w:t xml:space="preserve"> Спорт воспитывает ловкость и быстроту реакции, повышает активность, развивает чувство дружбы. Большое место во всестороннем физическом развитии детей занимают спортивные игры. </w:t>
      </w:r>
    </w:p>
    <w:p w:rsidR="003A4143" w:rsidRPr="008A7DEF" w:rsidRDefault="003A4143" w:rsidP="00216543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ru-RU"/>
        </w:rPr>
      </w:pPr>
    </w:p>
    <w:p w:rsidR="00B60AF8" w:rsidRPr="00B60AF8" w:rsidRDefault="00B60AF8" w:rsidP="0021654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Возьмем, к примеру, игры с мячом. Еще в дошкольном учреждении им уделяется большое внимание. Упражнения в бросании, катании </w:t>
      </w:r>
      <w:r w:rsidRPr="004C316C">
        <w:rPr>
          <w:rFonts w:ascii="Georgia" w:eastAsia="Times New Roman" w:hAnsi="Georgia" w:cs="Times New Roman"/>
          <w:b/>
          <w:color w:val="00B050"/>
          <w:sz w:val="32"/>
          <w:szCs w:val="32"/>
          <w:u w:val="single"/>
          <w:lang w:eastAsia="ru-RU"/>
        </w:rPr>
        <w:t>мячей</w:t>
      </w:r>
      <w:r w:rsidR="00216543" w:rsidRPr="00216543">
        <w:rPr>
          <w:rFonts w:ascii="Georgia" w:eastAsia="Times New Roman" w:hAnsi="Georgia" w:cs="Times New Roman"/>
          <w:color w:val="00B050"/>
          <w:sz w:val="32"/>
          <w:szCs w:val="32"/>
          <w:lang w:eastAsia="ru-RU"/>
        </w:rPr>
        <w:t xml:space="preserve"> </w:t>
      </w:r>
      <w:r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способствуют развитию координации, ловкости, ритмичности, согласованности движений. Они формируют умения схватить, удержать, бросить предмет, рассчитать направление броска, согласовывать усилия с расстоянием, а так как у малышей еще слабо развита способность к точным движениям, то любые действия с мячом оказывают положительное влияние на развитие этого качества. </w:t>
      </w:r>
    </w:p>
    <w:p w:rsidR="00B60AF8" w:rsidRPr="00B60AF8" w:rsidRDefault="00B60AF8" w:rsidP="0021654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Упражнения и игры с мячом оказывают положительное влияние на физическое развитие ребенка – упражнения с мячами разного веса и объема развивают не только крупные, но и мелкие мышцы рук, увеличивают подвижность суставов пальцев и кистей, что очень важно для шестилетнего малыша, который собирается идти в школу. При ловле и броске мяча ребенок действует обеими руками, что способствует органичному развитию нервной системы ребенка. При обучении игре в баскетбол, разнообразные движения с мячом, что обеспечивает необходимую </w:t>
      </w:r>
      <w:hyperlink r:id="rId8" w:history="1">
        <w:r w:rsidRPr="00216543">
          <w:rPr>
            <w:rFonts w:ascii="Georgia" w:eastAsia="Times New Roman" w:hAnsi="Georgia" w:cs="Times New Roman"/>
            <w:sz w:val="32"/>
            <w:szCs w:val="32"/>
            <w:lang w:eastAsia="ru-RU"/>
          </w:rPr>
          <w:t xml:space="preserve">нагрузку </w:t>
        </w:r>
      </w:hyperlink>
      <w:r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на все группы мышц, особенно для ребенка важны мышцы, удерживающие позвоночник в правильном положении при формировании осанки. </w:t>
      </w:r>
    </w:p>
    <w:p w:rsidR="00B60AF8" w:rsidRDefault="00B60AF8" w:rsidP="0021654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216543">
        <w:rPr>
          <w:rFonts w:ascii="Georgia" w:eastAsia="Times New Roman" w:hAnsi="Georgia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</wp:posOffset>
            </wp:positionH>
            <wp:positionV relativeFrom="margin">
              <wp:posOffset>8070215</wp:posOffset>
            </wp:positionV>
            <wp:extent cx="1428750" cy="1323975"/>
            <wp:effectExtent l="19050" t="0" r="0" b="0"/>
            <wp:wrapSquare wrapText="bothSides"/>
            <wp:docPr id="2" name="Рисунок 2" descr="Спортив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ив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Игры с мячом коллективного характера создают благоприятные условия для формирования нравственно-волевых качеств характера ребенка. Подвижная игра с мячом требует определенного напряжения мыслительной активности ребенка – анализа ситуации, принятия решения, предвидения возможных действий противника. Игра в баскетбол – командная, совместные действия в ней обусловлены единой целью, эти умения </w:t>
      </w:r>
      <w:r w:rsidRPr="00B60AF8">
        <w:rPr>
          <w:rFonts w:ascii="Georgia" w:eastAsia="Times New Roman" w:hAnsi="Georgia" w:cs="Times New Roman"/>
          <w:sz w:val="32"/>
          <w:szCs w:val="32"/>
          <w:lang w:eastAsia="ru-RU"/>
        </w:rPr>
        <w:lastRenderedPageBreak/>
        <w:t xml:space="preserve">пригодятся детям во взрослой жизни в их профессиональной деятельности. </w:t>
      </w:r>
    </w:p>
    <w:p w:rsidR="008A7DEF" w:rsidRPr="008A7DEF" w:rsidRDefault="008A7DEF" w:rsidP="0021654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16"/>
          <w:szCs w:val="16"/>
          <w:lang w:eastAsia="ru-RU"/>
        </w:rPr>
      </w:pPr>
    </w:p>
    <w:p w:rsidR="00B60AF8" w:rsidRDefault="00B60AF8" w:rsidP="008A7DE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B050"/>
          <w:sz w:val="36"/>
          <w:szCs w:val="36"/>
          <w:lang w:eastAsia="ru-RU"/>
        </w:rPr>
      </w:pPr>
      <w:r w:rsidRPr="00216543">
        <w:rPr>
          <w:rFonts w:ascii="Georgia" w:eastAsia="Times New Roman" w:hAnsi="Georgia" w:cs="Times New Roman"/>
          <w:b/>
          <w:bCs/>
          <w:color w:val="00B050"/>
          <w:sz w:val="36"/>
          <w:szCs w:val="36"/>
          <w:lang w:eastAsia="ru-RU"/>
        </w:rPr>
        <w:t>Спортивные игры для малышей</w:t>
      </w:r>
    </w:p>
    <w:p w:rsidR="008A7DEF" w:rsidRPr="008A7DEF" w:rsidRDefault="008A7DEF" w:rsidP="008A7DEF">
      <w:pPr>
        <w:spacing w:after="0" w:line="240" w:lineRule="auto"/>
        <w:jc w:val="center"/>
        <w:rPr>
          <w:rFonts w:ascii="Georgia" w:eastAsia="Times New Roman" w:hAnsi="Georgia" w:cs="Times New Roman"/>
          <w:color w:val="00B050"/>
          <w:sz w:val="16"/>
          <w:szCs w:val="16"/>
          <w:lang w:eastAsia="ru-RU"/>
        </w:rPr>
      </w:pPr>
    </w:p>
    <w:p w:rsidR="00B60AF8" w:rsidRPr="00216543" w:rsidRDefault="003A4143" w:rsidP="008A7DEF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1031240</wp:posOffset>
            </wp:positionV>
            <wp:extent cx="1238250" cy="1733550"/>
            <wp:effectExtent l="19050" t="0" r="0" b="0"/>
            <wp:wrapSquare wrapText="bothSides"/>
            <wp:docPr id="3" name="Рисунок 3" descr="Спортивные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ртивные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AF8"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Для маленьких детей любые физические упражнения должны в первую очередь быть игрой и уже потом </w:t>
      </w:r>
      <w:hyperlink r:id="rId11" w:history="1">
        <w:r w:rsidR="00B60AF8" w:rsidRPr="00216543">
          <w:rPr>
            <w:rFonts w:ascii="Georgia" w:eastAsia="Times New Roman" w:hAnsi="Georgia" w:cs="Times New Roman"/>
            <w:sz w:val="32"/>
            <w:szCs w:val="32"/>
            <w:lang w:eastAsia="ru-RU"/>
          </w:rPr>
          <w:t>физкультурой</w:t>
        </w:r>
      </w:hyperlink>
      <w:r w:rsidR="00B60AF8"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. Спортивные игры хорошо проводить тогда, когда желающих имеется достаточное количество или хотя бы сами родители должны составить своему маленькому спортсмену компанию. Если ребёнку около 3 лет спортивные игры должны быть с максимально лёгким сюжетом. Например, несколько детей изображают маленьких птичек, а взрослый большого кота, который хочет их поймать. Дети сначала играют вместе, а потом, услышав, как голодный кот громко мяукает, разбегаются кто куда. Такой сюжет можно придумать с разными персонажами. Дети двигаются и заодно закрепляют какие-то образы. Для детей такого возраста лучше всего, когда игра имеет один какой-то эпизод. Также, например можно подвигаться вместе с группой детей, обязательно переведя всё в игру. Предложите детям поиграть в зайчиков, встаньте перед ними и попросите повторять те прыжки, которые делаете Вы. Обязательно дожидайтесь, когда каждый ребёнок по возможности справится с необходимым движением. </w:t>
      </w:r>
    </w:p>
    <w:p w:rsidR="00B60AF8" w:rsidRPr="00B60AF8" w:rsidRDefault="00B60AF8" w:rsidP="00216543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Дети 4 -5 лет уже легче осваивают новые движения и усложнённые правила игры. Например, к традиционным простым играм можно добавить какие-то «запрещающие» элементы: бегать только до черты, нельзя забегать в определённое место и т. п. </w:t>
      </w:r>
    </w:p>
    <w:p w:rsidR="00525D0F" w:rsidRPr="00797E0B" w:rsidRDefault="00B60AF8" w:rsidP="00322A25">
      <w:pPr>
        <w:spacing w:after="100" w:afterAutospacing="1" w:line="240" w:lineRule="auto"/>
        <w:ind w:firstLine="708"/>
        <w:jc w:val="both"/>
        <w:rPr>
          <w:i/>
          <w:color w:val="A6A6A6" w:themeColor="background1" w:themeShade="A6"/>
          <w:sz w:val="16"/>
          <w:szCs w:val="16"/>
        </w:rPr>
      </w:pPr>
      <w:r w:rsidRPr="00B60AF8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Дети в возрасте около 6 лет очень любят, когда в спортивной игре присутствуют любимые персонажи сказок и мультфильмов. В этом возрасте детям можно предложить уже многие игры, например на меткость (бросить мяч в корзину) или на равновесие и фантазию (сделать интересную фигуру) и др. Нужно помнить, что коллективные игры со сложными правилами хуже даются детям дошкольного возраста. Лучше всего подобрать игру, когда участвует много детей, но при этом каждый ребёнок в игре отвечает только сам за себя, а не за команду. </w:t>
      </w:r>
      <w:bookmarkStart w:id="0" w:name="_GoBack"/>
      <w:bookmarkEnd w:id="0"/>
      <w:r w:rsidR="00797E0B" w:rsidRPr="00797E0B">
        <w:rPr>
          <w:i/>
          <w:color w:val="A6A6A6" w:themeColor="background1" w:themeShade="A6"/>
          <w:sz w:val="16"/>
          <w:szCs w:val="16"/>
        </w:rPr>
        <w:t>Н.</w:t>
      </w:r>
    </w:p>
    <w:sectPr w:rsidR="00525D0F" w:rsidRPr="00797E0B" w:rsidSect="00216543">
      <w:pgSz w:w="11906" w:h="16838"/>
      <w:pgMar w:top="851" w:right="851" w:bottom="851" w:left="1134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0AF8"/>
    <w:rsid w:val="00216543"/>
    <w:rsid w:val="00322A25"/>
    <w:rsid w:val="003A4143"/>
    <w:rsid w:val="004C316C"/>
    <w:rsid w:val="00525D0F"/>
    <w:rsid w:val="005B23DA"/>
    <w:rsid w:val="00634E85"/>
    <w:rsid w:val="00797E0B"/>
    <w:rsid w:val="0084394C"/>
    <w:rsid w:val="008A7DEF"/>
    <w:rsid w:val="008E150D"/>
    <w:rsid w:val="009B054F"/>
    <w:rsid w:val="00B60AF8"/>
    <w:rsid w:val="00C20A97"/>
    <w:rsid w:val="00C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589C"/>
  <w15:docId w15:val="{573F7038-476E-4577-AF9D-596BC6FF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85"/>
  </w:style>
  <w:style w:type="paragraph" w:styleId="1">
    <w:name w:val="heading 1"/>
    <w:basedOn w:val="a"/>
    <w:next w:val="a"/>
    <w:link w:val="10"/>
    <w:uiPriority w:val="9"/>
    <w:qFormat/>
    <w:rsid w:val="00634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0AF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E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4E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0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60AF8"/>
    <w:rPr>
      <w:color w:val="990000"/>
      <w:u w:val="single"/>
    </w:rPr>
  </w:style>
  <w:style w:type="paragraph" w:styleId="a5">
    <w:name w:val="Normal (Web)"/>
    <w:basedOn w:val="a"/>
    <w:uiPriority w:val="99"/>
    <w:semiHidden/>
    <w:unhideWhenUsed/>
    <w:rsid w:val="00B6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60AF8"/>
    <w:rPr>
      <w:i/>
      <w:iCs/>
    </w:rPr>
  </w:style>
  <w:style w:type="character" w:styleId="a7">
    <w:name w:val="Strong"/>
    <w:basedOn w:val="a0"/>
    <w:uiPriority w:val="22"/>
    <w:qFormat/>
    <w:rsid w:val="00B60AF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8929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ykid.ru/20_nagruzka.html?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ortykid.ru/22_vozras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sportykid.ru/17_fizkultura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0661-0ABB-4301-8649-302A92EB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ООО"Авто-дизель-запчасть"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Елена</cp:lastModifiedBy>
  <cp:revision>7</cp:revision>
  <dcterms:created xsi:type="dcterms:W3CDTF">2010-11-04T16:21:00Z</dcterms:created>
  <dcterms:modified xsi:type="dcterms:W3CDTF">2019-07-19T13:37:00Z</dcterms:modified>
</cp:coreProperties>
</file>