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8" w:type="dxa"/>
        <w:tblCellSpacing w:w="15" w:type="dxa"/>
        <w:tblInd w:w="25" w:type="dxa"/>
        <w:tblCellMar>
          <w:top w:w="25" w:type="dxa"/>
          <w:left w:w="25" w:type="dxa"/>
          <w:bottom w:w="25" w:type="dxa"/>
          <w:right w:w="25" w:type="dxa"/>
        </w:tblCellMar>
        <w:tblLook w:val="04A0"/>
      </w:tblPr>
      <w:tblGrid>
        <w:gridCol w:w="8928"/>
      </w:tblGrid>
      <w:tr w:rsidR="0028645F" w:rsidRPr="0028645F" w:rsidTr="0028645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color w:val="000000"/>
                <w:sz w:val="15"/>
                <w:lang w:eastAsia="ru-RU"/>
              </w:rPr>
              <w:t>Рекомендации для воспитателей «Организация предметно-развивающей среды в группе по познавательно-речевому развитию старших дошкольников»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Сложно представить надлежащий уровень жизненной компетенции человека без овладения им устной речью. Выдающийся педагог К. Д. Ушинский замечал, что родной язык является основой умственного развития и фундаментом всех знаний. Родной язык — это инструмент познания, мышления, речевого развития. Через слова усваиваются понятия, в формах языка строится мысль и речь, активизируются творческие начала личности.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Речевое развитие ребенка является одним из основных факторов становления личности в дошкольном возрасте. Степень развития этой сферы определяет уровень </w:t>
            </w: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сформированности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 познавательных и социальных мотивов ребенка, потребностей и интересов, знаний, умений и навыков, которые являются базисом личностной культуры. Овладевая речью, изучая язык, ребенок усваивает систему знаний, общественно принятые нормы поведения — основу ее жизненной компетентности, то есть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«овладевает наукой и искусством жить среди других»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 Учитывая это, проблема развития речи у детей дошкольного возраста всегда была и остаётся одной из центральных в дошкольном образовании.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Задача педагогов ДОУ создать оптимальные условия, способствующие своевременному речевому развитию каждого воспитанника.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Для успешного решения задач познавательно-речевого развития необходима правильно организованная предметно-развивающая среда в группе. Её условно можно разделить на несколько взаимодополняющих компонентов.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1. Уголок Книги.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Цель: Воспитание духовной культуры дошкольника, его представлений о человеке в истории и культуре через ознакомление с книгой. Приобщение к общечеловеческим ценностям. Освоение родного языка. Формирование умений высказывать свои мысли и чувства, задавать вопросы.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2. Художественно-речевая деятельность.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Цель: Развитие речевого творчества детей: на основе литературных произведений, формирование навыков речевого общения и положительных взаимодействий со сверстниками.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3. 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«Мастерская слова»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Цель: Усвоение родного языка и экспериментирование со словом, формирование речевого общения через разнообразные дидактические игры. Усвоение образцов правильной литературной речи.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4. Речевое творчество дошкольников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(литературный опыт)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Цель: Развитие способностей к сочинительству и словесному творчеству.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СОДЕРЖАНИЕ ПРЕДМЕТНО-РАЗВИВАЮЩЕЙ СРЕДЫ В ГРУППЕ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ДОШКОЛЬНОГО УЧРЕЖДЕНИЯ ПО ОЗНАКОМЛЕНИЮ С ОКРУЖАЮЩИМ И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ХУДОЖЕСТВЕННО-РЕЧЕВОМУ РАЗВИТИЮ ДОШКОЛЬНИКОВ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1. Уголок Книги.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Цель: Воспитание духовной культуры дошкольника, его представлений о человеке в истории и культуре через ознакомление с книгой. Приобщение к общечеловеческим ценностям. Освоение родного языка. Формирование умений высказывать свои мысли и чувства, задавать вопросы.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color w:val="000000"/>
                <w:sz w:val="15"/>
                <w:lang w:eastAsia="ru-RU"/>
              </w:rPr>
              <w:t>Необходимое оборудование:</w:t>
            </w:r>
          </w:p>
          <w:p w:rsidR="0028645F" w:rsidRPr="0028645F" w:rsidRDefault="0028645F" w:rsidP="002864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Шкаф или секретер с широкими полками для размещения материалов, книг, пособий</w:t>
            </w:r>
          </w:p>
          <w:p w:rsidR="0028645F" w:rsidRPr="0028645F" w:rsidRDefault="0028645F" w:rsidP="002864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Тумбы или открытые полки для выставленных атрибутов</w:t>
            </w:r>
          </w:p>
          <w:p w:rsidR="0028645F" w:rsidRPr="0028645F" w:rsidRDefault="0028645F" w:rsidP="002864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Настенная витрина для книг или подставка на ножках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(может быть в виде вертушки, только для детей старшего возраста)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, заменяющая витрину. Задача Книжной витрины — привлечь внимание детей к книге, вызвать желание взять книгу, рассмотреть ее. В практике работы ДОУ книжные витрины часто оформляются в виде </w:t>
            </w:r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привлекающих</w:t>
            </w:r>
            <w:proofErr w:type="gramEnd"/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внимание детей паровозика, везущего книги, матрешки или домика-избушки, веселой гусеницы и пр.</w:t>
            </w:r>
          </w:p>
          <w:p w:rsidR="0028645F" w:rsidRPr="0028645F" w:rsidRDefault="0028645F" w:rsidP="0028645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Стол,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(абсолютно свободный от каких-либо материалов)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для самостоятельной деятельности детей</w:t>
            </w:r>
          </w:p>
          <w:p w:rsidR="0028645F" w:rsidRPr="0028645F" w:rsidRDefault="0028645F" w:rsidP="0028645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Стулья по росту детей.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Могут иметь место мягкие кресла или диванчик, где дети располагаются в минуты тихого чтения или рассказывания 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lastRenderedPageBreak/>
              <w:t>воспитателем сказок.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color w:val="000000"/>
                <w:sz w:val="15"/>
                <w:lang w:eastAsia="ru-RU"/>
              </w:rPr>
              <w:t>Примерное содержание уголка книги: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Подборка художественной литературы в соответствии с реализуемой в ДОУ программой и в соответствии с задачами работы воспитателя на конкретный временной отрезок учебного года.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Книги для чтения по интересам детей, знакомящие с природой, трудом и бытом людей, с техническими достижениями человека, транспортными средствами, с историей города, страны, о космосе, о живописи и т д.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Книги, знакомящие с национальной культурой российского народа: </w:t>
            </w: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потешки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 сказки, мифы народов мира, библейские легенды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(со старшей группы ДОУ)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</w:t>
            </w:r>
            <w:proofErr w:type="spellStart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Почемучкины</w:t>
            </w:r>
            <w:proofErr w:type="spellEnd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 xml:space="preserve"> книжки»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типа детской энциклопедии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(для старших дошкольников)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Словари и словарики, например,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«Этимологические»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или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«Жизнь замечательных слов»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(в группах старшего дошкольного возраста)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Книги — атласы, знакомящие детей с планетами, звездами, географией различных стран,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историей народов планеты Земля и т.д.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Книги любимых поэтов и писателей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(русских и зарубежных)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Современные периодические издания для детей дошкольного возраста, например,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«Воробышек»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(3–5 лет)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«Карапуз»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(5–7)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</w:t>
            </w:r>
            <w:proofErr w:type="spellStart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Тошка</w:t>
            </w:r>
            <w:proofErr w:type="spellEnd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 xml:space="preserve"> и компания»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(5–8лет)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</w:t>
            </w:r>
            <w:proofErr w:type="spellStart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Зайкина</w:t>
            </w:r>
            <w:proofErr w:type="spellEnd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 xml:space="preserve"> школа»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«Детские сказки»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 xml:space="preserve">(не более 2-х — 3-х </w:t>
            </w:r>
            <w:proofErr w:type="spellStart"/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одномоментно</w:t>
            </w:r>
            <w:proofErr w:type="spellEnd"/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color w:val="000000"/>
                <w:sz w:val="15"/>
                <w:lang w:eastAsia="ru-RU"/>
              </w:rPr>
              <w:t>Книги рекомендуется располагать:</w:t>
            </w:r>
          </w:p>
          <w:p w:rsidR="0028645F" w:rsidRPr="0028645F" w:rsidRDefault="0028645F" w:rsidP="0028645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Частично на витрине для привлечения внимания и интереса детей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(книги периодически меняются, обновляются)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Основная масса книг располагается на полках шкафа таким образом, чтобы свободно просматривалась детьми. Дети берут их по своему желанию и интересам и рассматривают на специальном для этого столике.</w:t>
            </w:r>
          </w:p>
          <w:p w:rsidR="0028645F" w:rsidRPr="0028645F" w:rsidRDefault="0028645F" w:rsidP="0028645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Подборка книжек — малюток, книжек — самоделок для игры в библиотеку в старших группах детского сада, а так же для сюжетно-ролевых игр и самостоятельного прочтения.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На книжной витрине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(в самом низу)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желательно разместить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«карманы»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для карточек с подборкой произведений малых форм фольклора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 xml:space="preserve">(пословиц, дразнилок, считалок, загадок, </w:t>
            </w:r>
            <w:proofErr w:type="spellStart"/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закличек</w:t>
            </w:r>
            <w:proofErr w:type="spellEnd"/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 xml:space="preserve">, приговорок, скороговорок, </w:t>
            </w:r>
            <w:proofErr w:type="spellStart"/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потешек</w:t>
            </w:r>
            <w:proofErr w:type="spellEnd"/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, прибауток)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 связанных с тематикой изучаемого материала о растениях, животных, жизни человека, временах года и т.д.</w:t>
            </w:r>
            <w:proofErr w:type="gram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 В младших группах — произведения устного народного творчества, как культурное наследие народа, может быть представлено подборкой книг, например: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 xml:space="preserve">«Русские народные </w:t>
            </w:r>
            <w:proofErr w:type="spellStart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потешки</w:t>
            </w:r>
            <w:proofErr w:type="spellEnd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«Прибаутки»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«Сказки»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«Песенки»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и др.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Кроме книг, рекомендуется иметь комплекты репродукций, иллюстраций по темам программы для ознакомления и расширения знаний об окружающем мире и развития речи детей.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Иллюстрации размещаются в альбомы, папки-накопители и добавляются по мере знакомства детей с окружающим, непосредственного наблюдения в природе, в ходе целевых прогулок, экскурсий.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В книжном уголке обязательно должны иметь место технические средства обучения: диапроектор, фильмоскоп, магнитофон с подборкой аудиозаписей для прослушивания детских песен, стихов в исполнении актеров, сказок или рассказов.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2. Художественно-речевая деятельность.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Цель: Развитие речевого творчества детей на основе литературных произведений, формирование навыков речевого общения.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color w:val="000000"/>
                <w:sz w:val="15"/>
                <w:lang w:eastAsia="ru-RU"/>
              </w:rPr>
              <w:t>Оборудование:</w:t>
            </w:r>
          </w:p>
          <w:p w:rsidR="0028645F" w:rsidRPr="0028645F" w:rsidRDefault="0028645F" w:rsidP="002864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Фланелеграф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 настенный — размер 70 * 60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(для групп младшего возраста)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</w:t>
            </w:r>
          </w:p>
          <w:p w:rsidR="0028645F" w:rsidRPr="0028645F" w:rsidRDefault="0028645F" w:rsidP="002864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Фланелеграф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настольный</w:t>
            </w:r>
            <w:proofErr w:type="gram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 может быть складной, для детей старшего дошкольного возраста;</w:t>
            </w:r>
          </w:p>
          <w:p w:rsidR="0028645F" w:rsidRPr="0028645F" w:rsidRDefault="0028645F" w:rsidP="002864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Книжки — раскладки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(аппликационные)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с плоскостным изображением персонажей;</w:t>
            </w:r>
          </w:p>
          <w:p w:rsidR="0028645F" w:rsidRPr="0028645F" w:rsidRDefault="0028645F" w:rsidP="002864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Наборы фигурок литературных персонажей плоскостных, объемных, на стержнях, одевающихся на пальчик и т.д. для обыгрывания литературных произведений;</w:t>
            </w:r>
          </w:p>
          <w:p w:rsidR="0028645F" w:rsidRPr="0028645F" w:rsidRDefault="0028645F" w:rsidP="002864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Ширмы различных размеров: настольные трех/четырех створчатые, напольные — в рост детей.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Все атрибуты и пособия для самостоятельной художественно-речевой деятельности детей располагаются вблизи книжной витрины, полки с книгами и используются воспитателем при чтении художественной литературы, для привлечения 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lastRenderedPageBreak/>
              <w:t>внимания ребенка к сюжету произведения, к особенностям этого или иного конкретного сказочного образа, для организации инсценировок, игр — драматизаций, режиссерских игр и т.д.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Дети по желанию могут использовать эти пособия для самовыражения и импровизации в самостоятельной литературно-речевой деятельности. Все атрибуты и пособия рекомендуется выкладывать постепенно. К примеру, обыграв сюжет сказки или </w:t>
            </w: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потешки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, стихотворения с помощью книжки-раскладки, и убедившись, что у детей уже снизился интерес к ней, выложить фигурки литературных персонажей на </w:t>
            </w: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фланелеграфе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 и т.д. Главная задача — привлечь внимание и вызвать интерес ребенка к тексту литературного произведения и с помощью разных пособий помочь ему запомнить текст, речевые обороты произведения.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Дополнительно к перечисленному оборудованию желательно использовать современные технические средства.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3. 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«Мастерская слова»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Цель: Усвоение родного языка и экспериментирование со словом, формирование речевого общения через дидактические, словесные и другие игры.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Примерные игры и упражнения со словом, игры с картинками, дидактические игры для совместной деятельности воспитателя и детей, для самостоятельных игр детей.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color w:val="000000"/>
                <w:sz w:val="15"/>
                <w:lang w:eastAsia="ru-RU"/>
              </w:rPr>
              <w:t>Игры на развитие звуковой культуры речи:</w:t>
            </w:r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Набор слов на определенный звук, твердый и мягкий звуки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(иллюстративный материал)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Игры на развитие фонематического слуха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(выделение звуков в словах (в начале, середине, конце слова)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Игры на дифференциацию звуков в словах.</w:t>
            </w:r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Ударение в словах.</w:t>
            </w:r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Игры на звуковой анализ слова, деление слов на слоги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(односложные, двухсложные, трехсложные слова)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Словообразование — словесные игры.</w:t>
            </w:r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Подбор слов с одинаковым корнем, например,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«снег»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«вода»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«лес»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(родственные слова)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 сахар — сахарница и т.д.</w:t>
            </w:r>
            <w:proofErr w:type="gramEnd"/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«Как образуется слово»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(или, закончи слово)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 Пример: </w:t>
            </w:r>
            <w:proofErr w:type="spellStart"/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ко-за</w:t>
            </w:r>
            <w:proofErr w:type="spellEnd"/>
            <w:proofErr w:type="gram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ко-рова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ко-робка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ко-пилка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 и т.д.</w:t>
            </w:r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Какие бывают слова: </w:t>
            </w:r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Обозначающие предмет, действие, признак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(назови)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 Длинные, короткие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(назови)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 Ласковые, сердитые, печальные, громкие, тихие, радостные и т.д.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(назови, перечисли)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 Русские, иностранные, современные, старорусские; Красивые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(литературные)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 некрасивые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(ругательные)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Что умеет слово: Объяснять — изменяться, огорчать — рассыпаться на звуки, обрадовать — образовывать другие слова.</w:t>
            </w:r>
          </w:p>
          <w:p w:rsidR="0028645F" w:rsidRPr="0028645F" w:rsidRDefault="0028645F" w:rsidP="002864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Как умеет слово изменяться? Примерные дидактические игры: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«Кого не стало?»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(образование формы винительного падежа множественного числа существительных)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«Чей нос?»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«Чьи глаза?»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«Чей хвост?»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(образование притяжательных прилагательных)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«Чего не стало?»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(образование формы родительного падежа множественного числа существительных)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«Скажи наоборот»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(образование антонимов)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«Один — много»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(образование множественного числа существительных)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«Что из чего?»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(образование прилагательных)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Найди нужное слово. Примерные дидактические игры: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«Что летает, что не летает?»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«Съедобное — не съедобное»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«Что лишнее?»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«Говори правильно»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и пр.</w:t>
            </w:r>
          </w:p>
          <w:p w:rsidR="0028645F" w:rsidRPr="0028645F" w:rsidRDefault="0028645F" w:rsidP="0028645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Отгадай слово: Кроссворды, ребусы, пиктограммы, шарады, лабиринты</w:t>
            </w:r>
          </w:p>
          <w:p w:rsidR="0028645F" w:rsidRPr="0028645F" w:rsidRDefault="0028645F" w:rsidP="0028645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История происхождения слов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(этимология слова)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: Дидактическая игра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«История предмета «Раньше — сейчас — потом»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Где живут слова: в словариках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(грамматические, орфографические)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; в книгах о языке, газетах, журналах; в художественной литературе; в памяти человека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(стихи)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, в компьютере и т.д.</w:t>
            </w:r>
            <w:proofErr w:type="gramEnd"/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lastRenderedPageBreak/>
              <w:t>Все дидактические и настольно-печатные игры, картинки располагаются в доступном для ребенка месте — на полке шкафа, тумбы. Игры накапливаются по мере решения воспитателем программных задач и остаются в самостоятельном использовании детьми.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Игры и игровые упражнения на усвоение родного языка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(лексики, грамматики, звукопроизношения)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экспериментирования со словом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(словообразование, видоизменение)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воспитатель подбирает в соответствии с календарным планом работы. Игры используются как в организованной образовательной деятельности, так и в индивидуально-подгрупповой деятельности детей с педагогом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(или без него)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Дидактические игры располагаются так, чтобы свободно просматривались детьми. Следует интересно оформлять их, что привлекало бы внимание и вызвало желание взаимодействовать с ними. В группах младшего дошкольного возраста воспитатель всегда сам инициатор игрового взаимодействия с детьми.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4. Речевое творчество дошкольников.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Цель: Развитие способностей у детей к сочинительству и словесному творчеству.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 речевому творчеству детей проявляют интерес уже со средней группы. Многое зависит от самого воспитателя, от его желания руководить речевым развитием детей, умений побуждать ребятишек к совместному творчеству, особенно с родителями. Желание вести записи совместного сочинительства рассказов, сказок, загадок, имитационных рифмовок.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С детьми старшего дошкольного возраста воспитатель систематически работает над развитием умений сочинять, фантазировать, рифмовать и рассказывать. Самые интересные, по мнению детей, сочинения необходимо записывать в альбомы. Лучше использовать при этом печатные буквы. Такие тексты дети самостоятельно в дальнейшем могут прочитывать с большим интересом. Альбомы или авторские самодельные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«книжки»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располагаются в зоне книжного уголка, в доступном для детей месте.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b/>
                <w:bCs/>
                <w:color w:val="000000"/>
                <w:sz w:val="15"/>
                <w:lang w:eastAsia="ru-RU"/>
              </w:rPr>
              <w:t>Примерный перечень материалов:</w:t>
            </w:r>
          </w:p>
          <w:p w:rsidR="0028645F" w:rsidRPr="0028645F" w:rsidRDefault="0028645F" w:rsidP="002864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Книжки — самоделки: сказки, рассказы, считалки, дразнилки, стихи, придуманные самими детьми или совместно с воспитателем, родителями.</w:t>
            </w:r>
            <w:proofErr w:type="gramEnd"/>
          </w:p>
          <w:p w:rsidR="0028645F" w:rsidRPr="0028645F" w:rsidRDefault="0028645F" w:rsidP="002864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Альбом </w:t>
            </w:r>
            <w:r w:rsidRPr="0028645F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5"/>
                <w:lang w:eastAsia="ru-RU"/>
              </w:rPr>
              <w:t>«Говорят дети»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(ловко подметил, рассказы по картинам, по детским рисункам; загадки, придуманные детьми)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Модели, мнемотехнические таблицы для составления загадок, запоминания стихов, сочинительства сказок.</w:t>
            </w:r>
          </w:p>
          <w:p w:rsidR="0028645F" w:rsidRPr="0028645F" w:rsidRDefault="0028645F" w:rsidP="002864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Альбомы </w:t>
            </w:r>
            <w:r w:rsidRPr="0028645F">
              <w:rPr>
                <w:rFonts w:ascii="Georgia" w:eastAsia="Times New Roman" w:hAnsi="Georgia" w:cs="Times New Roman"/>
                <w:i/>
                <w:iCs/>
                <w:color w:val="000000"/>
                <w:sz w:val="15"/>
                <w:lang w:eastAsia="ru-RU"/>
              </w:rPr>
              <w:t>(или папки с картинками)</w:t>
            </w: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 xml:space="preserve"> с записью придуманных детьми загадочных объявлений, </w:t>
            </w:r>
            <w:proofErr w:type="spellStart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объяснялок</w:t>
            </w:r>
            <w:proofErr w:type="spellEnd"/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28645F" w:rsidRPr="0028645F" w:rsidRDefault="0028645F" w:rsidP="002864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Иллюстрированные словарики — самоделки по литературным произведениям на уточнение понимания различных слов, например, старинных русских слов: катанки — валенки; пороша — падающий ровно снег, только что выпавший; ставенки — створки для прикрытия в деревенском доме окон и пр.</w:t>
            </w:r>
          </w:p>
          <w:p w:rsidR="0028645F" w:rsidRPr="0028645F" w:rsidRDefault="0028645F" w:rsidP="0028645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  <w:r w:rsidRPr="0028645F"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  <w:t>Оптимальная организация предметно-развивающей среды по речевому развитию в детском саду эффективно воздействует на воспитанников, формируя у детей активное познавательное отношение к окружающему миру, что в свою очередь, стимулирует своевременное и активное речевое развитие как средство общения, познания, самовыражения каждого ребенка в различных видах деятельности.</w:t>
            </w:r>
          </w:p>
          <w:p w:rsidR="0028645F" w:rsidRPr="0028645F" w:rsidRDefault="0028645F" w:rsidP="0028645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</w:tbl>
    <w:p w:rsidR="00866562" w:rsidRDefault="0028645F">
      <w:r w:rsidRPr="0028645F">
        <w:rPr>
          <w:rFonts w:ascii="Georgia" w:eastAsia="Times New Roman" w:hAnsi="Georgia" w:cs="Times New Roman"/>
          <w:color w:val="000000"/>
          <w:sz w:val="15"/>
          <w:lang w:eastAsia="ru-RU"/>
        </w:rPr>
        <w:lastRenderedPageBreak/>
        <w:t> </w:t>
      </w:r>
    </w:p>
    <w:sectPr w:rsidR="00866562" w:rsidSect="0086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156"/>
    <w:multiLevelType w:val="multilevel"/>
    <w:tmpl w:val="954E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5C5C48"/>
    <w:multiLevelType w:val="multilevel"/>
    <w:tmpl w:val="DEC0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0F0229"/>
    <w:multiLevelType w:val="multilevel"/>
    <w:tmpl w:val="033C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736984"/>
    <w:multiLevelType w:val="multilevel"/>
    <w:tmpl w:val="6B5A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C805C9"/>
    <w:multiLevelType w:val="multilevel"/>
    <w:tmpl w:val="3ABE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12409"/>
    <w:multiLevelType w:val="multilevel"/>
    <w:tmpl w:val="ECA2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93598E"/>
    <w:multiLevelType w:val="multilevel"/>
    <w:tmpl w:val="D4D6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5B08DD"/>
    <w:multiLevelType w:val="multilevel"/>
    <w:tmpl w:val="74A4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645F"/>
    <w:rsid w:val="0028645F"/>
    <w:rsid w:val="007F1F42"/>
    <w:rsid w:val="00866562"/>
    <w:rsid w:val="00F4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45F"/>
    <w:rPr>
      <w:b/>
      <w:bCs/>
    </w:rPr>
  </w:style>
  <w:style w:type="character" w:styleId="a5">
    <w:name w:val="Emphasis"/>
    <w:basedOn w:val="a0"/>
    <w:uiPriority w:val="20"/>
    <w:qFormat/>
    <w:rsid w:val="0028645F"/>
    <w:rPr>
      <w:i/>
      <w:iCs/>
    </w:rPr>
  </w:style>
  <w:style w:type="character" w:styleId="a6">
    <w:name w:val="Hyperlink"/>
    <w:basedOn w:val="a0"/>
    <w:uiPriority w:val="99"/>
    <w:semiHidden/>
    <w:unhideWhenUsed/>
    <w:rsid w:val="0028645F"/>
    <w:rPr>
      <w:color w:val="0000FF"/>
      <w:u w:val="single"/>
    </w:rPr>
  </w:style>
  <w:style w:type="character" w:customStyle="1" w:styleId="articleseparator">
    <w:name w:val="article_separator"/>
    <w:basedOn w:val="a0"/>
    <w:rsid w:val="00286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1984</Words>
  <Characters>11315</Characters>
  <Application>Microsoft Office Word</Application>
  <DocSecurity>0</DocSecurity>
  <Lines>94</Lines>
  <Paragraphs>26</Paragraphs>
  <ScaleCrop>false</ScaleCrop>
  <Company>DG Win&amp;Soft</Company>
  <LinksUpToDate>false</LinksUpToDate>
  <CharactersWithSpaces>13273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2019-11-12T17:49:00Z</dcterms:created>
  <dcterms:modified xsi:type="dcterms:W3CDTF">2019-11-22T16:25:00Z</dcterms:modified>
</cp:coreProperties>
</file>