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96" w:rsidRPr="00631C3A" w:rsidRDefault="00A46596" w:rsidP="00631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596" w:rsidRPr="00631C3A" w:rsidRDefault="00A46596" w:rsidP="00A46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Консультация для родителей.</w:t>
      </w:r>
    </w:p>
    <w:p w:rsidR="00A46596" w:rsidRPr="00631C3A" w:rsidRDefault="00A46596" w:rsidP="00A46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 детей второй младшей группы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Четвертый год жизни является переходным из раннего детства к 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дошкольному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Этот период характеризуется стремлением ребёнка к самостоятельности, развитием наглядно-действенного мышления, активным развитием речи.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Своевременное и полноценное формирование речи в дошкольном детстве – одно из основных условий нормального развития ребёнка в дальнейшем и его успешного обучения в школе.                 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Работа по развитию речи детей находится в тесной связи с обогащением представлений об окружающем. Чем шире круг знаний ребёнка об окружающих предметах и явлениях, тем богаче его речь. Расширение словаря происходит на фоне непосредственных действий с предметами. В этом возрасте обогащается словарь названиями растений, предметов питания, одежды, мебели, животных, игрушек.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Расширяя словарь</w:t>
      </w: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 одновременно формировать умение высказывать элементарные суждения. Чтобы ребёнок мог выразить свою мысль в связной форме, его надо научить наблюдать, выделять главное, понимать связь и причинно-следственные отношения. Здесь существенную роль играют вопросы взрослых, которые будут подводить ребёнка к высказыванию «Как ты думаешь?», «Зачем?», «Почему?»…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Развивая связную речь, с</w:t>
      </w: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ледует учить детей:</w:t>
      </w:r>
    </w:p>
    <w:p w:rsidR="00A46596" w:rsidRPr="00631C3A" w:rsidRDefault="00A46596" w:rsidP="00A465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разнообразные вопросы и отвечать на них;</w:t>
      </w:r>
    </w:p>
    <w:p w:rsidR="00A46596" w:rsidRPr="00631C3A" w:rsidRDefault="00A46596" w:rsidP="00A465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A46596" w:rsidRPr="00631C3A" w:rsidRDefault="00A46596" w:rsidP="00A465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включаться в разговор;</w:t>
      </w:r>
    </w:p>
    <w:p w:rsidR="00A46596" w:rsidRPr="00631C3A" w:rsidRDefault="00A46596" w:rsidP="00A465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содержание картины, ситуации;</w:t>
      </w:r>
    </w:p>
    <w:p w:rsidR="00A46596" w:rsidRPr="00631C3A" w:rsidRDefault="00A46596" w:rsidP="00A4659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предметах, игрушках, событиях.        Узнавание действий на картине – важный элемент развития фразовой речи. Вот стоит девочка, плачет, в небо устремлён воздушный шар. Спросите: «Как ты думаешь, почему девочка плачет, что с ней случилось?». Пусть ребёнок подумает и даже пофантазирует, придумает окончание истории.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Ребёнок этого возраста уже может составить рассказ по памяти о том, что он видел. Значит, в повседневном общении нужно побуждать его к воспоминаниям и рассказам  о каких-то интересных событиях.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Для ребёнка 3-4 лет речь является средством общения не только 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но и со сверстниками. Поэтому следует поддерживать стремление ребёнка активно вступать в общение, откликаться на вопросы и предложения взрослого, высказываться, выражать свои желания, чувства, мысли. Поощряйте интересы ребёнка к делам сверстников, желание общаться с ними. В этом возрасте происходит становление нравственных качеств, поэтому учите ребёнка понимать эмоциональное состояние и настроение других: друзей, родственников, сказочных героев. После просмотра мультфильма или чтения книги обязательно обсудите содержание: кто поступил хорошо, кто – плохо, почему так нельзя делать. Упражняйте ребёнка в ситуациях, в которых нужно пожалеть, утешить, помочь (например, кукла заболела, зайка грустный…).        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Грамматический строй речи</w:t>
      </w: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заключается 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6596" w:rsidRPr="00631C3A" w:rsidRDefault="00A46596" w:rsidP="00A465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согласовывать слова в предложении;</w:t>
      </w:r>
    </w:p>
    <w:p w:rsidR="00A46596" w:rsidRPr="00631C3A" w:rsidRDefault="00A46596" w:rsidP="00A465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употреблении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ласкательно-уменьшительных слов;</w:t>
      </w:r>
    </w:p>
    <w:p w:rsidR="00A46596" w:rsidRPr="00631C3A" w:rsidRDefault="00A46596" w:rsidP="00A4659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употреблении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прилагательных, глаголов.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Предлагаемые задания:</w:t>
      </w:r>
    </w:p>
    <w:p w:rsidR="00A46596" w:rsidRPr="00631C3A" w:rsidRDefault="00A46596" w:rsidP="00A465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«Один – много»: </w:t>
      </w:r>
      <w:proofErr w:type="spellStart"/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матрёшка-матрёшки</w:t>
      </w:r>
      <w:proofErr w:type="spellEnd"/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машина-машины</w:t>
      </w:r>
      <w:proofErr w:type="spell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6596" w:rsidRPr="00631C3A" w:rsidRDefault="00A46596" w:rsidP="00A465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детёныша»: кошка-котёнок, утка-утёнок, медведь-медвежонок, собака-щенок…</w:t>
      </w:r>
    </w:p>
    <w:p w:rsidR="00A46596" w:rsidRPr="00631C3A" w:rsidRDefault="00A46596" w:rsidP="00A465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«Добавь слово»: дом – домик, сто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…(столик), ложка-…(ложечка), стул-…(стульчик).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Звуковая культура речи</w:t>
      </w: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Обследование речи специалистом-логопедом начинается с 5-ти лет, так как считается, что до 5-ти лет происходит становление речи. Но не следует ждать до этого возраста, пока у ребёнка закрепится неправильное произношение звуков, родителям нужно уже сейчас:</w:t>
      </w:r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речевой аппарат (подвижность языка, губ при помощи простых упражнений, например:</w:t>
      </w:r>
      <w:proofErr w:type="gram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«Язычок спрятался, показался», «Язычок красит стены в своём домике», «Язычок выглядывает, нет ли дождика»);</w:t>
      </w:r>
      <w:proofErr w:type="gramEnd"/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звукоподражание, звуковое сопровождение игровых действий в играх: «Лошадка», «Паровоз», «Как гудит машина?», «Как рычит медведь?»…</w:t>
      </w:r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в правильном произношении гласных и согласных звуков (не допускать сюсюканье). Можно повторять с детьми </w:t>
      </w:r>
      <w:proofErr w:type="spell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например: </w:t>
      </w:r>
      <w:proofErr w:type="gram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«Баю, баю, баю – куколку качаю», «Люли, люли, люли – куколки уснули», «Шапка, да шубка – вот и весь Мишутка».</w:t>
      </w:r>
      <w:proofErr w:type="gramEnd"/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фонематический слух (в играх «Угадай, что звучит?», «Кто тебя позвал?»).</w:t>
      </w:r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речевое дыхание: исполнение длинных песенок (предлагать длительно (2-3 сек) на одном дыхании произносить звук на выдохе: «</w:t>
      </w:r>
      <w:proofErr w:type="spellStart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а-а-а-а</w:t>
      </w:r>
      <w:proofErr w:type="spellEnd"/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«у-у-у»…).</w:t>
      </w:r>
    </w:p>
    <w:p w:rsidR="00A46596" w:rsidRPr="00631C3A" w:rsidRDefault="00A46596" w:rsidP="00A4659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и мелкую моторику в пальчиковых играх. Секрет волшебной взаимосвязи мелкой моторики и развития речи состоит в том, что при выполнении мелких движений пальцами рук происходит давление на кончики работающих пальцев и в кору головного мозга устремляются сигналы, которые активизируют пока незрелые клетки коры головного мозга, отвечающие за формирование речи ребенка. Вот почему при выполнении разнообразных действий пальцами рук и происходит развитие речи, а значит, и мышления.</w:t>
      </w:r>
    </w:p>
    <w:p w:rsidR="00A46596" w:rsidRPr="00631C3A" w:rsidRDefault="00A46596" w:rsidP="00A46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 помните, что дети во всём подражают взрослым. Очень хорошо, когда ребёнок слышит правильную речь, произведения художественной литературы, устное народное творчество.</w:t>
      </w:r>
    </w:p>
    <w:p w:rsidR="00D600F2" w:rsidRDefault="00D600F2"/>
    <w:sectPr w:rsidR="00D600F2" w:rsidSect="00D6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B37"/>
    <w:multiLevelType w:val="multilevel"/>
    <w:tmpl w:val="F796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74BD6"/>
    <w:multiLevelType w:val="multilevel"/>
    <w:tmpl w:val="211A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B1630"/>
    <w:multiLevelType w:val="multilevel"/>
    <w:tmpl w:val="D884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B7F07"/>
    <w:multiLevelType w:val="multilevel"/>
    <w:tmpl w:val="0310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596"/>
    <w:rsid w:val="001F7583"/>
    <w:rsid w:val="00631C3A"/>
    <w:rsid w:val="00A46596"/>
    <w:rsid w:val="00D6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46596"/>
  </w:style>
  <w:style w:type="paragraph" w:customStyle="1" w:styleId="c27">
    <w:name w:val="c27"/>
    <w:basedOn w:val="a"/>
    <w:rsid w:val="00A4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46596"/>
  </w:style>
  <w:style w:type="character" w:customStyle="1" w:styleId="c2">
    <w:name w:val="c2"/>
    <w:basedOn w:val="a0"/>
    <w:rsid w:val="00A46596"/>
  </w:style>
  <w:style w:type="paragraph" w:customStyle="1" w:styleId="c15">
    <w:name w:val="c15"/>
    <w:basedOn w:val="a"/>
    <w:rsid w:val="00A4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46596"/>
  </w:style>
  <w:style w:type="character" w:customStyle="1" w:styleId="c35">
    <w:name w:val="c35"/>
    <w:basedOn w:val="a0"/>
    <w:rsid w:val="00A46596"/>
  </w:style>
  <w:style w:type="character" w:customStyle="1" w:styleId="c29">
    <w:name w:val="c29"/>
    <w:basedOn w:val="a0"/>
    <w:rsid w:val="00A46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4213</Characters>
  <Application>Microsoft Office Word</Application>
  <DocSecurity>0</DocSecurity>
  <Lines>35</Lines>
  <Paragraphs>9</Paragraphs>
  <ScaleCrop>false</ScaleCrop>
  <Company>DG Win&amp;Soft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2020-01-19T15:55:00Z</dcterms:created>
  <dcterms:modified xsi:type="dcterms:W3CDTF">2020-01-20T08:26:00Z</dcterms:modified>
</cp:coreProperties>
</file>